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B0B02" w14:textId="77777777" w:rsidR="00E57720" w:rsidRPr="00D413B7" w:rsidRDefault="00E57720" w:rsidP="00E57720">
      <w:pPr>
        <w:jc w:val="center"/>
        <w:rPr>
          <w:rFonts w:ascii="Times New Roman" w:hAnsi="Times New Roman" w:cs="Times New Roman"/>
          <w:b/>
          <w:szCs w:val="24"/>
          <w:u w:val="single"/>
        </w:rPr>
      </w:pPr>
      <w:r w:rsidRPr="00D413B7">
        <w:rPr>
          <w:rFonts w:ascii="Times New Roman" w:hAnsi="Times New Roman" w:cs="Times New Roman"/>
          <w:b/>
          <w:szCs w:val="24"/>
          <w:u w:val="single"/>
        </w:rPr>
        <w:t>SPECYFIKACJA  WYMAGAŃ  ZAMAWIAJĄCEGO DLA:</w:t>
      </w:r>
    </w:p>
    <w:p w14:paraId="4312172E" w14:textId="375299CF" w:rsidR="00E57720" w:rsidRDefault="00EE61E2" w:rsidP="00812492">
      <w:pPr>
        <w:pStyle w:val="Nagwek1"/>
        <w:numPr>
          <w:ilvl w:val="0"/>
          <w:numId w:val="19"/>
        </w:numPr>
        <w:rPr>
          <w:rFonts w:ascii="Times New Roman" w:hAnsi="Times New Roman" w:cs="Times New Roman"/>
          <w:color w:val="auto"/>
          <w:sz w:val="22"/>
          <w:u w:val="single"/>
        </w:rPr>
      </w:pPr>
      <w:r w:rsidRPr="00D413B7">
        <w:rPr>
          <w:rFonts w:ascii="Times New Roman" w:hAnsi="Times New Roman" w:cs="Times New Roman"/>
          <w:color w:val="auto"/>
          <w:sz w:val="22"/>
          <w:u w:val="single"/>
        </w:rPr>
        <w:t>OPIS PRZEDMIOTU ZAMÓWIENIA:</w:t>
      </w:r>
    </w:p>
    <w:p w14:paraId="23CA69DC" w14:textId="77777777" w:rsidR="00812492" w:rsidRPr="00F53E28" w:rsidRDefault="00812492" w:rsidP="00812492">
      <w:pPr>
        <w:pStyle w:val="Lista2"/>
        <w:numPr>
          <w:ilvl w:val="1"/>
          <w:numId w:val="20"/>
        </w:numPr>
        <w:jc w:val="both"/>
        <w:rPr>
          <w:b/>
          <w:bCs/>
          <w:kern w:val="144"/>
          <w:sz w:val="22"/>
          <w:szCs w:val="22"/>
          <w:u w:val="single"/>
        </w:rPr>
      </w:pPr>
      <w:r w:rsidRPr="00F53E28">
        <w:rPr>
          <w:b/>
          <w:bCs/>
          <w:kern w:val="144"/>
          <w:sz w:val="22"/>
          <w:szCs w:val="22"/>
          <w:u w:val="single"/>
        </w:rPr>
        <w:t>Opis przedmiotu zamówienia:</w:t>
      </w:r>
    </w:p>
    <w:p w14:paraId="274BD066" w14:textId="77777777" w:rsidR="00812492" w:rsidRPr="00F53E28" w:rsidRDefault="00812492" w:rsidP="00812492">
      <w:pPr>
        <w:pStyle w:val="Akapitzlist"/>
        <w:spacing w:line="312" w:lineRule="auto"/>
        <w:ind w:left="0"/>
        <w:jc w:val="both"/>
        <w:rPr>
          <w:rFonts w:ascii="Times New Roman" w:hAnsi="Times New Roman"/>
          <w:kern w:val="144"/>
          <w:sz w:val="22"/>
          <w:szCs w:val="22"/>
          <w:u w:val="single"/>
        </w:rPr>
      </w:pPr>
      <w:r w:rsidRPr="00F53E28">
        <w:rPr>
          <w:rFonts w:ascii="Times New Roman" w:hAnsi="Times New Roman"/>
          <w:kern w:val="144"/>
          <w:sz w:val="22"/>
          <w:szCs w:val="22"/>
          <w:u w:val="single"/>
        </w:rPr>
        <w:t>Przedmiotem zamówienia jest dostawa do RCKiK we Wrocławiu:</w:t>
      </w:r>
    </w:p>
    <w:p w14:paraId="2286AABB" w14:textId="77777777" w:rsidR="00812492" w:rsidRPr="00F53E28" w:rsidRDefault="00812492" w:rsidP="00812492">
      <w:pPr>
        <w:pStyle w:val="Lista2"/>
        <w:numPr>
          <w:ilvl w:val="2"/>
          <w:numId w:val="20"/>
        </w:numPr>
        <w:jc w:val="both"/>
        <w:rPr>
          <w:kern w:val="144"/>
          <w:sz w:val="22"/>
          <w:szCs w:val="22"/>
        </w:rPr>
      </w:pPr>
      <w:r w:rsidRPr="00F53E28">
        <w:rPr>
          <w:kern w:val="144"/>
          <w:sz w:val="22"/>
          <w:szCs w:val="22"/>
        </w:rPr>
        <w:t xml:space="preserve">1 analizatora </w:t>
      </w:r>
      <w:proofErr w:type="spellStart"/>
      <w:r w:rsidRPr="00F53E28">
        <w:rPr>
          <w:kern w:val="144"/>
          <w:sz w:val="22"/>
          <w:szCs w:val="22"/>
        </w:rPr>
        <w:t>koagulologicznego</w:t>
      </w:r>
      <w:proofErr w:type="spellEnd"/>
      <w:r w:rsidRPr="00F53E28">
        <w:rPr>
          <w:kern w:val="144"/>
          <w:sz w:val="22"/>
          <w:szCs w:val="22"/>
        </w:rPr>
        <w:t xml:space="preserve"> </w:t>
      </w:r>
      <w:r w:rsidRPr="00F53E28">
        <w:rPr>
          <w:color w:val="000000" w:themeColor="text1"/>
          <w:kern w:val="144"/>
          <w:sz w:val="22"/>
          <w:szCs w:val="22"/>
        </w:rPr>
        <w:t>z możliwością transmisji danych</w:t>
      </w:r>
      <w:r w:rsidRPr="00F53E28">
        <w:rPr>
          <w:color w:val="FF0000"/>
          <w:kern w:val="144"/>
          <w:sz w:val="22"/>
          <w:szCs w:val="22"/>
        </w:rPr>
        <w:t xml:space="preserve"> </w:t>
      </w:r>
      <w:r w:rsidRPr="00F53E28">
        <w:rPr>
          <w:kern w:val="144"/>
          <w:sz w:val="22"/>
          <w:szCs w:val="22"/>
        </w:rPr>
        <w:t>w ramach dzierżawy,</w:t>
      </w:r>
    </w:p>
    <w:p w14:paraId="23507AF6" w14:textId="77777777" w:rsidR="00812492" w:rsidRPr="00F53E28" w:rsidRDefault="00812492" w:rsidP="00812492">
      <w:pPr>
        <w:pStyle w:val="Lista2"/>
        <w:numPr>
          <w:ilvl w:val="2"/>
          <w:numId w:val="20"/>
        </w:numPr>
        <w:jc w:val="both"/>
        <w:rPr>
          <w:kern w:val="144"/>
          <w:sz w:val="22"/>
          <w:szCs w:val="22"/>
        </w:rPr>
      </w:pPr>
      <w:r w:rsidRPr="00F53E28">
        <w:rPr>
          <w:kern w:val="144"/>
          <w:sz w:val="22"/>
          <w:szCs w:val="22"/>
        </w:rPr>
        <w:t xml:space="preserve">Odczynników do oznaczania aktywności czynnika VIII w osoczu </w:t>
      </w:r>
      <w:r w:rsidRPr="00F53E28">
        <w:rPr>
          <w:color w:val="7030A0"/>
          <w:kern w:val="144"/>
          <w:sz w:val="22"/>
          <w:szCs w:val="22"/>
        </w:rPr>
        <w:t xml:space="preserve">oraz </w:t>
      </w:r>
      <w:r w:rsidRPr="00F53E28">
        <w:rPr>
          <w:kern w:val="144"/>
          <w:sz w:val="22"/>
          <w:szCs w:val="22"/>
        </w:rPr>
        <w:t xml:space="preserve">krioprecypitacie </w:t>
      </w:r>
      <w:r w:rsidRPr="00F53E28">
        <w:rPr>
          <w:b/>
          <w:bCs/>
          <w:kern w:val="144"/>
          <w:sz w:val="22"/>
          <w:szCs w:val="22"/>
        </w:rPr>
        <w:t>- 1600 oznaczeń/ 24 miesiące</w:t>
      </w:r>
      <w:r w:rsidRPr="00F53E28">
        <w:rPr>
          <w:kern w:val="144"/>
          <w:sz w:val="22"/>
          <w:szCs w:val="22"/>
        </w:rPr>
        <w:t>,</w:t>
      </w:r>
    </w:p>
    <w:p w14:paraId="6189FD97" w14:textId="77777777" w:rsidR="00812492" w:rsidRPr="00F53E28" w:rsidRDefault="00812492" w:rsidP="00812492">
      <w:pPr>
        <w:pStyle w:val="Lista2"/>
        <w:numPr>
          <w:ilvl w:val="2"/>
          <w:numId w:val="20"/>
        </w:numPr>
        <w:jc w:val="both"/>
        <w:rPr>
          <w:b/>
          <w:bCs/>
          <w:kern w:val="144"/>
          <w:sz w:val="22"/>
          <w:szCs w:val="22"/>
        </w:rPr>
      </w:pPr>
      <w:r w:rsidRPr="00F53E28">
        <w:rPr>
          <w:kern w:val="144"/>
          <w:sz w:val="22"/>
          <w:szCs w:val="22"/>
        </w:rPr>
        <w:t xml:space="preserve">Odczynników do oznaczania stężenia fibrynogenu w osoczu oraz krioprecypitacie - </w:t>
      </w:r>
      <w:r w:rsidRPr="00F53E28">
        <w:rPr>
          <w:b/>
          <w:bCs/>
          <w:kern w:val="144"/>
          <w:sz w:val="22"/>
          <w:szCs w:val="22"/>
        </w:rPr>
        <w:t>500 oznaczeń/ 24 miesiące,</w:t>
      </w:r>
    </w:p>
    <w:p w14:paraId="05D27BFA" w14:textId="77777777" w:rsidR="00812492" w:rsidRPr="00F53E28" w:rsidRDefault="00812492" w:rsidP="00812492">
      <w:pPr>
        <w:pStyle w:val="Lista2"/>
        <w:numPr>
          <w:ilvl w:val="2"/>
          <w:numId w:val="20"/>
        </w:numPr>
        <w:jc w:val="both"/>
        <w:rPr>
          <w:b/>
          <w:bCs/>
          <w:kern w:val="144"/>
          <w:sz w:val="22"/>
          <w:szCs w:val="22"/>
        </w:rPr>
      </w:pPr>
      <w:r w:rsidRPr="00F53E28">
        <w:rPr>
          <w:kern w:val="144"/>
          <w:sz w:val="22"/>
          <w:szCs w:val="22"/>
        </w:rPr>
        <w:t xml:space="preserve">Materiału kontrolnego- poziom </w:t>
      </w:r>
      <w:proofErr w:type="spellStart"/>
      <w:r w:rsidRPr="00F53E28">
        <w:rPr>
          <w:kern w:val="144"/>
          <w:sz w:val="22"/>
          <w:szCs w:val="22"/>
        </w:rPr>
        <w:t>Normal</w:t>
      </w:r>
      <w:proofErr w:type="spellEnd"/>
      <w:r w:rsidRPr="00F53E28">
        <w:rPr>
          <w:kern w:val="144"/>
          <w:sz w:val="22"/>
          <w:szCs w:val="22"/>
        </w:rPr>
        <w:t xml:space="preserve"> do wewnętrznej kontroli jakości w zakresie aktywności czynnika VIII oraz stężenia fibrynogenu. Ilość materiału kontrolnego uwzględniająca wykonanie </w:t>
      </w:r>
      <w:r w:rsidRPr="00F53E28">
        <w:rPr>
          <w:b/>
          <w:bCs/>
          <w:kern w:val="144"/>
          <w:sz w:val="22"/>
          <w:szCs w:val="22"/>
        </w:rPr>
        <w:t>1600 oznaczeń aktywności czynnika VIII/ 24 miesiące</w:t>
      </w:r>
      <w:r w:rsidRPr="00F53E28">
        <w:rPr>
          <w:kern w:val="144"/>
          <w:sz w:val="22"/>
          <w:szCs w:val="22"/>
        </w:rPr>
        <w:t xml:space="preserve"> oraz </w:t>
      </w:r>
      <w:r w:rsidRPr="00F53E28">
        <w:rPr>
          <w:b/>
          <w:bCs/>
          <w:kern w:val="144"/>
          <w:sz w:val="22"/>
          <w:szCs w:val="22"/>
        </w:rPr>
        <w:t>500 oznaczeń stężenia fibrynogenu/ 24 miesiące z częstością około 100 badań/ 24 miesiące.</w:t>
      </w:r>
    </w:p>
    <w:p w14:paraId="76EACB6E" w14:textId="77777777" w:rsidR="00812492" w:rsidRPr="00F53E28" w:rsidRDefault="00812492" w:rsidP="00812492">
      <w:pPr>
        <w:pStyle w:val="Lista2"/>
        <w:numPr>
          <w:ilvl w:val="2"/>
          <w:numId w:val="20"/>
        </w:numPr>
        <w:jc w:val="both"/>
        <w:rPr>
          <w:kern w:val="144"/>
          <w:sz w:val="22"/>
          <w:szCs w:val="22"/>
        </w:rPr>
      </w:pPr>
      <w:r w:rsidRPr="00F53E28">
        <w:rPr>
          <w:kern w:val="144"/>
          <w:sz w:val="22"/>
          <w:szCs w:val="22"/>
        </w:rPr>
        <w:t>Płynów czyszczących, płynów myjących, materiałów zużywalnych,</w:t>
      </w:r>
    </w:p>
    <w:p w14:paraId="288B4235" w14:textId="77777777" w:rsidR="00812492" w:rsidRPr="00F53E28" w:rsidRDefault="00812492" w:rsidP="00812492">
      <w:pPr>
        <w:pStyle w:val="Lista2"/>
        <w:numPr>
          <w:ilvl w:val="2"/>
          <w:numId w:val="20"/>
        </w:numPr>
        <w:jc w:val="both"/>
        <w:rPr>
          <w:b/>
          <w:bCs/>
          <w:kern w:val="144"/>
          <w:sz w:val="22"/>
          <w:szCs w:val="22"/>
        </w:rPr>
      </w:pPr>
      <w:r w:rsidRPr="00F53E28">
        <w:rPr>
          <w:kern w:val="144"/>
          <w:sz w:val="22"/>
          <w:szCs w:val="22"/>
        </w:rPr>
        <w:t xml:space="preserve">Kalibratora do analizatora- ilość kalibratora uwzględniająca wykonanie </w:t>
      </w:r>
      <w:r w:rsidRPr="00F53E28">
        <w:rPr>
          <w:b/>
          <w:bCs/>
          <w:kern w:val="144"/>
          <w:sz w:val="22"/>
          <w:szCs w:val="22"/>
        </w:rPr>
        <w:t>1600 oznaczeń aktywności czynnika VIII/ 24 miesiące</w:t>
      </w:r>
      <w:r w:rsidRPr="00F53E28">
        <w:rPr>
          <w:kern w:val="144"/>
          <w:sz w:val="22"/>
          <w:szCs w:val="22"/>
        </w:rPr>
        <w:t xml:space="preserve"> oraz </w:t>
      </w:r>
      <w:r w:rsidRPr="00F53E28">
        <w:rPr>
          <w:b/>
          <w:bCs/>
          <w:kern w:val="144"/>
          <w:sz w:val="22"/>
          <w:szCs w:val="22"/>
        </w:rPr>
        <w:t>500 oznaczeń stężenia fibrynogenu/ 24 miesiące z częstością około 100 badań/ 24 miesiące,</w:t>
      </w:r>
    </w:p>
    <w:p w14:paraId="0177BFDA" w14:textId="77777777" w:rsidR="00812492" w:rsidRPr="00F53E28" w:rsidRDefault="00812492" w:rsidP="00812492">
      <w:pPr>
        <w:pStyle w:val="Lista2"/>
        <w:numPr>
          <w:ilvl w:val="2"/>
          <w:numId w:val="20"/>
        </w:numPr>
        <w:jc w:val="both"/>
        <w:rPr>
          <w:kern w:val="144"/>
          <w:sz w:val="22"/>
          <w:szCs w:val="22"/>
        </w:rPr>
      </w:pPr>
      <w:r w:rsidRPr="00F53E28">
        <w:rPr>
          <w:kern w:val="144"/>
          <w:sz w:val="22"/>
          <w:szCs w:val="22"/>
        </w:rPr>
        <w:t>Drukarka do drukowania wyników badań.</w:t>
      </w:r>
    </w:p>
    <w:p w14:paraId="6A07C471" w14:textId="77777777" w:rsidR="00812492" w:rsidRPr="00F53E28" w:rsidRDefault="00812492" w:rsidP="00812492">
      <w:pPr>
        <w:spacing w:line="312" w:lineRule="auto"/>
        <w:jc w:val="both"/>
        <w:rPr>
          <w:rFonts w:ascii="Times New Roman" w:hAnsi="Times New Roman" w:cs="Times New Roman"/>
          <w:kern w:val="144"/>
          <w:szCs w:val="28"/>
        </w:rPr>
      </w:pPr>
    </w:p>
    <w:p w14:paraId="4708105F" w14:textId="77777777" w:rsidR="00812492" w:rsidRPr="00F53E28" w:rsidRDefault="00812492" w:rsidP="00812492">
      <w:pPr>
        <w:pStyle w:val="Akapitzlist"/>
        <w:numPr>
          <w:ilvl w:val="0"/>
          <w:numId w:val="20"/>
        </w:numPr>
        <w:shd w:val="clear" w:color="auto" w:fill="FFFFFF"/>
        <w:spacing w:line="276" w:lineRule="auto"/>
        <w:jc w:val="both"/>
        <w:rPr>
          <w:rFonts w:ascii="Times New Roman" w:hAnsi="Times New Roman"/>
          <w:b/>
          <w:bCs/>
          <w:sz w:val="22"/>
          <w:szCs w:val="22"/>
        </w:rPr>
      </w:pPr>
      <w:r w:rsidRPr="00F53E28">
        <w:rPr>
          <w:rFonts w:ascii="Times New Roman" w:hAnsi="Times New Roman"/>
          <w:b/>
          <w:bCs/>
          <w:sz w:val="22"/>
          <w:szCs w:val="22"/>
          <w:u w:val="single"/>
        </w:rPr>
        <w:t xml:space="preserve"> Wymagania dotyczące analizatora </w:t>
      </w:r>
      <w:proofErr w:type="spellStart"/>
      <w:r w:rsidRPr="00F53E28">
        <w:rPr>
          <w:rFonts w:ascii="Times New Roman" w:hAnsi="Times New Roman"/>
          <w:b/>
          <w:bCs/>
          <w:sz w:val="22"/>
          <w:szCs w:val="22"/>
          <w:u w:val="single"/>
        </w:rPr>
        <w:t>koagulologicznego</w:t>
      </w:r>
      <w:proofErr w:type="spellEnd"/>
      <w:r w:rsidRPr="00F53E28">
        <w:rPr>
          <w:rFonts w:ascii="Times New Roman" w:hAnsi="Times New Roman"/>
          <w:b/>
          <w:bCs/>
          <w:sz w:val="22"/>
          <w:szCs w:val="22"/>
        </w:rPr>
        <w:t>:</w:t>
      </w:r>
    </w:p>
    <w:p w14:paraId="1B68F258" w14:textId="77777777" w:rsidR="00812492" w:rsidRPr="00F53E28" w:rsidRDefault="00812492" w:rsidP="00812492">
      <w:pPr>
        <w:pStyle w:val="Akapitzlist"/>
        <w:numPr>
          <w:ilvl w:val="1"/>
          <w:numId w:val="20"/>
        </w:numPr>
        <w:shd w:val="clear" w:color="auto" w:fill="FFFFFF"/>
        <w:spacing w:line="276" w:lineRule="auto"/>
        <w:jc w:val="both"/>
        <w:rPr>
          <w:rFonts w:ascii="Times New Roman" w:hAnsi="Times New Roman"/>
          <w:b/>
          <w:bCs/>
          <w:sz w:val="22"/>
          <w:szCs w:val="22"/>
        </w:rPr>
      </w:pPr>
      <w:r w:rsidRPr="00F53E28">
        <w:rPr>
          <w:rFonts w:ascii="Times New Roman" w:hAnsi="Times New Roman"/>
          <w:sz w:val="22"/>
          <w:szCs w:val="22"/>
        </w:rPr>
        <w:t xml:space="preserve">Oferowany analizator, wyprodukowany nie wcześniej </w:t>
      </w:r>
      <w:r w:rsidRPr="00F53E28">
        <w:rPr>
          <w:rFonts w:ascii="Times New Roman" w:hAnsi="Times New Roman"/>
          <w:b/>
          <w:bCs/>
          <w:sz w:val="22"/>
          <w:szCs w:val="22"/>
        </w:rPr>
        <w:t>niż w 2014 roku,</w:t>
      </w:r>
    </w:p>
    <w:p w14:paraId="2425C7AD" w14:textId="77777777" w:rsidR="00812492" w:rsidRPr="00F53E28" w:rsidRDefault="00812492" w:rsidP="00812492">
      <w:pPr>
        <w:pStyle w:val="Akapitzlist"/>
        <w:numPr>
          <w:ilvl w:val="1"/>
          <w:numId w:val="20"/>
        </w:numPr>
        <w:shd w:val="clear" w:color="auto" w:fill="FFFFFF"/>
        <w:spacing w:line="276" w:lineRule="auto"/>
        <w:jc w:val="both"/>
        <w:rPr>
          <w:rFonts w:ascii="Times New Roman" w:hAnsi="Times New Roman"/>
          <w:sz w:val="22"/>
          <w:szCs w:val="22"/>
        </w:rPr>
      </w:pPr>
      <w:r w:rsidRPr="00F53E28">
        <w:rPr>
          <w:rFonts w:ascii="Times New Roman" w:hAnsi="Times New Roman"/>
          <w:sz w:val="22"/>
          <w:szCs w:val="22"/>
        </w:rPr>
        <w:t>Wymiary analizatora: wysokość: do 65 cm, szerokość: do 90 cm, głębokość: do 55 cm,</w:t>
      </w:r>
    </w:p>
    <w:p w14:paraId="586A0A0B" w14:textId="77777777" w:rsidR="00812492" w:rsidRPr="00F53E28" w:rsidRDefault="00812492" w:rsidP="00812492">
      <w:pPr>
        <w:pStyle w:val="Akapitzlist"/>
        <w:numPr>
          <w:ilvl w:val="1"/>
          <w:numId w:val="20"/>
        </w:numPr>
        <w:shd w:val="clear" w:color="auto" w:fill="FFFFFF"/>
        <w:spacing w:line="276" w:lineRule="auto"/>
        <w:jc w:val="both"/>
        <w:rPr>
          <w:rFonts w:ascii="Times New Roman" w:hAnsi="Times New Roman"/>
          <w:color w:val="FF0000"/>
          <w:sz w:val="22"/>
          <w:szCs w:val="22"/>
        </w:rPr>
      </w:pPr>
      <w:r w:rsidRPr="00F53E28">
        <w:rPr>
          <w:rFonts w:ascii="Times New Roman" w:hAnsi="Times New Roman"/>
          <w:sz w:val="22"/>
          <w:szCs w:val="22"/>
        </w:rPr>
        <w:t xml:space="preserve">Wymagania dotyczące zasilania elektrycznego: 230V/50 </w:t>
      </w:r>
      <w:proofErr w:type="spellStart"/>
      <w:r w:rsidRPr="00F53E28">
        <w:rPr>
          <w:rFonts w:ascii="Times New Roman" w:hAnsi="Times New Roman"/>
          <w:sz w:val="22"/>
          <w:szCs w:val="22"/>
        </w:rPr>
        <w:t>Hz</w:t>
      </w:r>
      <w:proofErr w:type="spellEnd"/>
      <w:r w:rsidRPr="00F53E28">
        <w:rPr>
          <w:rFonts w:ascii="Times New Roman" w:hAnsi="Times New Roman"/>
          <w:sz w:val="22"/>
          <w:szCs w:val="22"/>
        </w:rPr>
        <w:t>, gniazdo z uziemieniem.</w:t>
      </w:r>
    </w:p>
    <w:p w14:paraId="77102BCC"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Liczba wykonanych badań: 800 oznaczeń aktywności czynnika VIII/ rok, 250 oznaczeń stężenia fibrynogenu/ rok,</w:t>
      </w:r>
    </w:p>
    <w:p w14:paraId="426D2F37"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Analizator wyposażony w zintegrowany komputer wraz z kolorowym dotykowym monitorem ciekłokrystalicznym,</w:t>
      </w:r>
    </w:p>
    <w:p w14:paraId="71B91F6D"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Analizator wyposażony w UPS,</w:t>
      </w:r>
    </w:p>
    <w:p w14:paraId="65F79F9E"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Analizator wyposażony w czytnik kodów kreskowych (wewnętrzny i zewnętrzny) zgodny ze standardem ISBT,</w:t>
      </w:r>
    </w:p>
    <w:p w14:paraId="67B35686"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Analizator wyposażony w drukarkę, mysz oraz klawiaturę alfanumeryczną,</w:t>
      </w:r>
    </w:p>
    <w:p w14:paraId="660B429F" w14:textId="77777777" w:rsidR="00812492" w:rsidRPr="00F53E28" w:rsidRDefault="00812492" w:rsidP="00812492">
      <w:pPr>
        <w:pStyle w:val="Akapitzlist"/>
        <w:numPr>
          <w:ilvl w:val="1"/>
          <w:numId w:val="20"/>
        </w:numPr>
        <w:shd w:val="clear" w:color="auto" w:fill="FFFFFF"/>
        <w:spacing w:line="276" w:lineRule="auto"/>
        <w:jc w:val="both"/>
        <w:rPr>
          <w:rFonts w:ascii="Times New Roman" w:hAnsi="Times New Roman"/>
          <w:strike/>
          <w:sz w:val="22"/>
          <w:szCs w:val="22"/>
        </w:rPr>
      </w:pPr>
      <w:r w:rsidRPr="00F53E28">
        <w:rPr>
          <w:rFonts w:ascii="Times New Roman" w:hAnsi="Times New Roman"/>
          <w:sz w:val="22"/>
          <w:szCs w:val="22"/>
        </w:rPr>
        <w:t xml:space="preserve">Intuicyjny, prosty w obsłudze. </w:t>
      </w:r>
    </w:p>
    <w:p w14:paraId="5907B5D6" w14:textId="77777777" w:rsidR="00812492" w:rsidRPr="00F53E28" w:rsidRDefault="00812492" w:rsidP="00812492">
      <w:pPr>
        <w:pStyle w:val="Akapitzlist"/>
        <w:numPr>
          <w:ilvl w:val="1"/>
          <w:numId w:val="20"/>
        </w:numPr>
        <w:shd w:val="clear" w:color="auto" w:fill="FFFFFF"/>
        <w:spacing w:line="276" w:lineRule="auto"/>
        <w:jc w:val="both"/>
        <w:rPr>
          <w:rFonts w:ascii="Times New Roman" w:hAnsi="Times New Roman"/>
          <w:sz w:val="22"/>
          <w:szCs w:val="22"/>
        </w:rPr>
      </w:pPr>
      <w:r w:rsidRPr="00F53E28">
        <w:rPr>
          <w:rFonts w:ascii="Times New Roman" w:hAnsi="Times New Roman"/>
          <w:sz w:val="22"/>
          <w:szCs w:val="22"/>
        </w:rPr>
        <w:t>Możliwość zeskanowania numeru kodu kreskowego próbki badanej za pomocą czytnika kodów kreskowych (wewnętrznego i zewnętrznego),</w:t>
      </w:r>
    </w:p>
    <w:p w14:paraId="17D7B80C"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Oprogramowanie analizatora w języku polskim z uwzględnieniem liternictwa polskiego,</w:t>
      </w:r>
    </w:p>
    <w:p w14:paraId="49BC6E03"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Oprogramowanie „podpowiadające” użytkownikowi kolejne czynności, zawierające podstawowe funkcje służące zarządzaniem analizatorem.</w:t>
      </w:r>
    </w:p>
    <w:p w14:paraId="5CD55822"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W oprogramowaniu zawarta opcja monitorowania próbek, odczynników, kuwet reakcyjnych znajdujących się na pokładzie analizatora,</w:t>
      </w:r>
    </w:p>
    <w:p w14:paraId="7FA2F188"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 xml:space="preserve">Możliwość obsługi analizatora poprzez wprowadzenie użytkownika (login, hasło) oraz nadania odpowiednich uprawnień personelowi, </w:t>
      </w:r>
    </w:p>
    <w:p w14:paraId="2918DECD"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lastRenderedPageBreak/>
        <w:t>Możliwość obsługi analizatora oraz możliwość wprowadzenia przez użytkownika danych próbki badanej (numer donacji, dane identyfikujące próbkę) za pomocą ekranu dotykowego, klawiatury alfanumerycznej oraz myszy komputerowej,</w:t>
      </w:r>
    </w:p>
    <w:p w14:paraId="3A2823A2" w14:textId="77777777" w:rsidR="00812492" w:rsidRPr="00F53E28" w:rsidRDefault="00812492" w:rsidP="00812492">
      <w:pPr>
        <w:pStyle w:val="Akapitzlist"/>
        <w:numPr>
          <w:ilvl w:val="1"/>
          <w:numId w:val="20"/>
        </w:numPr>
        <w:spacing w:line="276" w:lineRule="auto"/>
        <w:jc w:val="both"/>
        <w:rPr>
          <w:rFonts w:ascii="Times New Roman" w:hAnsi="Times New Roman"/>
          <w:sz w:val="22"/>
          <w:szCs w:val="22"/>
        </w:rPr>
      </w:pPr>
      <w:r w:rsidRPr="00F53E28">
        <w:rPr>
          <w:rFonts w:ascii="Times New Roman" w:hAnsi="Times New Roman"/>
          <w:sz w:val="22"/>
          <w:szCs w:val="22"/>
        </w:rPr>
        <w:t xml:space="preserve">Archiwizacja danych w pamięci analizatora wszystkich wyników wykonanych badań z możliwością ich odczytu, </w:t>
      </w:r>
    </w:p>
    <w:p w14:paraId="30EBCA6E"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Baza danych, umożliwiająca przechowywanie krzywych kalibracyjnych dla poszczególnych oznaczeń stężenia fibrynogenu oraz aktywności czynnika VIII z możliwością ich wyświetlania i drukowania,</w:t>
      </w:r>
    </w:p>
    <w:p w14:paraId="60C1A9DD"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Baza danych umożliwiająca przechowywanie wyników badań (nie mniej niż 30000 wyników) wraz z krzywymi krzepnięcia,</w:t>
      </w:r>
    </w:p>
    <w:p w14:paraId="009E5D34"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 xml:space="preserve">Baza danych umożliwiająca prowadzenie wewnętrznej kontroli jakości QC w postaci raportów zbiorczych oraz graficznych (krzywe </w:t>
      </w:r>
      <w:proofErr w:type="spellStart"/>
      <w:r w:rsidRPr="00F53E28">
        <w:rPr>
          <w:rFonts w:ascii="Times New Roman" w:hAnsi="Times New Roman"/>
          <w:sz w:val="22"/>
          <w:szCs w:val="22"/>
        </w:rPr>
        <w:t>Levey</w:t>
      </w:r>
      <w:proofErr w:type="spellEnd"/>
      <w:r w:rsidRPr="00F53E28">
        <w:rPr>
          <w:rFonts w:ascii="Times New Roman" w:hAnsi="Times New Roman"/>
          <w:sz w:val="22"/>
          <w:szCs w:val="22"/>
        </w:rPr>
        <w:t xml:space="preserve">- </w:t>
      </w:r>
      <w:proofErr w:type="spellStart"/>
      <w:r w:rsidRPr="00F53E28">
        <w:rPr>
          <w:rFonts w:ascii="Times New Roman" w:hAnsi="Times New Roman"/>
          <w:sz w:val="22"/>
          <w:szCs w:val="22"/>
        </w:rPr>
        <w:t>Jennings’a</w:t>
      </w:r>
      <w:proofErr w:type="spellEnd"/>
      <w:r w:rsidRPr="00F53E28">
        <w:rPr>
          <w:rFonts w:ascii="Times New Roman" w:hAnsi="Times New Roman"/>
          <w:sz w:val="22"/>
          <w:szCs w:val="22"/>
        </w:rPr>
        <w:t>),</w:t>
      </w:r>
    </w:p>
    <w:p w14:paraId="566A462B"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Możliwość generowania raportów badań na podstawie danych wprowadzonych przez użytkownika/operatora jak i automatycznie uzupełnianych przez aparat,</w:t>
      </w:r>
    </w:p>
    <w:p w14:paraId="4612B4E4"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Możliwość dostosowania raportów do potrzeb, sortowania i drukowania raportów pojedynczych oraz zbiorczych,</w:t>
      </w:r>
    </w:p>
    <w:p w14:paraId="56B268E4" w14:textId="77777777" w:rsidR="00812492" w:rsidRPr="00F53E28" w:rsidRDefault="00812492" w:rsidP="00812492">
      <w:pPr>
        <w:pStyle w:val="Akapitzlist"/>
        <w:numPr>
          <w:ilvl w:val="1"/>
          <w:numId w:val="20"/>
        </w:numPr>
        <w:spacing w:line="276" w:lineRule="auto"/>
        <w:jc w:val="both"/>
        <w:rPr>
          <w:rFonts w:ascii="Times New Roman" w:hAnsi="Times New Roman"/>
          <w:sz w:val="22"/>
          <w:szCs w:val="22"/>
        </w:rPr>
      </w:pPr>
      <w:r w:rsidRPr="00F53E28">
        <w:rPr>
          <w:rFonts w:ascii="Times New Roman" w:hAnsi="Times New Roman"/>
          <w:sz w:val="22"/>
          <w:szCs w:val="22"/>
        </w:rPr>
        <w:t>Możliwość tworzenia kopii zapasowej bazy danych,</w:t>
      </w:r>
    </w:p>
    <w:p w14:paraId="156ED968" w14:textId="77777777" w:rsidR="00812492" w:rsidRPr="00F53E28" w:rsidRDefault="00812492" w:rsidP="00812492">
      <w:pPr>
        <w:pStyle w:val="Akapitzlist"/>
        <w:numPr>
          <w:ilvl w:val="1"/>
          <w:numId w:val="20"/>
        </w:numPr>
        <w:spacing w:line="276" w:lineRule="auto"/>
        <w:jc w:val="both"/>
        <w:rPr>
          <w:rFonts w:ascii="Times New Roman" w:hAnsi="Times New Roman"/>
          <w:sz w:val="22"/>
          <w:szCs w:val="22"/>
        </w:rPr>
      </w:pPr>
      <w:r w:rsidRPr="00F53E28">
        <w:rPr>
          <w:rFonts w:ascii="Times New Roman" w:hAnsi="Times New Roman"/>
          <w:sz w:val="22"/>
          <w:szCs w:val="22"/>
        </w:rPr>
        <w:t xml:space="preserve">Automatyczny analizator </w:t>
      </w:r>
      <w:proofErr w:type="spellStart"/>
      <w:r w:rsidRPr="00F53E28">
        <w:rPr>
          <w:rFonts w:ascii="Times New Roman" w:hAnsi="Times New Roman"/>
          <w:sz w:val="22"/>
          <w:szCs w:val="22"/>
        </w:rPr>
        <w:t>koagulologiczny</w:t>
      </w:r>
      <w:proofErr w:type="spellEnd"/>
      <w:r w:rsidRPr="00F53E28">
        <w:rPr>
          <w:rFonts w:ascii="Times New Roman" w:hAnsi="Times New Roman"/>
          <w:sz w:val="22"/>
          <w:szCs w:val="22"/>
        </w:rPr>
        <w:t xml:space="preserve"> do diagnostyki parametrów krzepnięcia, tj. aktywność czynnika VIII oraz stężenie fibrynogenu w próbkach osocza i krioprecypitatu.</w:t>
      </w:r>
    </w:p>
    <w:p w14:paraId="589737CE" w14:textId="77777777" w:rsidR="00812492" w:rsidRPr="00F53E28" w:rsidRDefault="00812492" w:rsidP="00812492">
      <w:pPr>
        <w:pStyle w:val="Akapitzlist"/>
        <w:numPr>
          <w:ilvl w:val="1"/>
          <w:numId w:val="20"/>
        </w:numPr>
        <w:spacing w:line="276" w:lineRule="auto"/>
        <w:jc w:val="both"/>
        <w:rPr>
          <w:rFonts w:ascii="Times New Roman" w:hAnsi="Times New Roman"/>
          <w:sz w:val="22"/>
          <w:szCs w:val="22"/>
        </w:rPr>
      </w:pPr>
      <w:r w:rsidRPr="00F53E28">
        <w:rPr>
          <w:rFonts w:ascii="Times New Roman" w:hAnsi="Times New Roman"/>
          <w:sz w:val="22"/>
          <w:szCs w:val="22"/>
        </w:rPr>
        <w:t xml:space="preserve">Analizator przeprowadza oznaczenie aktywności czynnika VIII metodą </w:t>
      </w:r>
      <w:proofErr w:type="spellStart"/>
      <w:r w:rsidRPr="00F53E28">
        <w:rPr>
          <w:rFonts w:ascii="Times New Roman" w:hAnsi="Times New Roman"/>
          <w:sz w:val="22"/>
          <w:szCs w:val="22"/>
        </w:rPr>
        <w:t>chromogenną</w:t>
      </w:r>
      <w:proofErr w:type="spellEnd"/>
      <w:r w:rsidRPr="00F53E28">
        <w:rPr>
          <w:rFonts w:ascii="Times New Roman" w:hAnsi="Times New Roman"/>
          <w:sz w:val="22"/>
          <w:szCs w:val="22"/>
        </w:rPr>
        <w:t xml:space="preserve">, wykorzystującą jako substrat do hydrolizy czynnika </w:t>
      </w:r>
      <w:proofErr w:type="spellStart"/>
      <w:r w:rsidRPr="00F53E28">
        <w:rPr>
          <w:rFonts w:ascii="Times New Roman" w:hAnsi="Times New Roman"/>
          <w:sz w:val="22"/>
          <w:szCs w:val="22"/>
        </w:rPr>
        <w:t>Xa</w:t>
      </w:r>
      <w:proofErr w:type="spellEnd"/>
      <w:r w:rsidRPr="00F53E28">
        <w:rPr>
          <w:rFonts w:ascii="Times New Roman" w:hAnsi="Times New Roman"/>
          <w:sz w:val="22"/>
          <w:szCs w:val="22"/>
        </w:rPr>
        <w:t xml:space="preserve"> chromogen. Analizator dokonuje fotometrycznego odczytu barwy próbki, a intensywność zabarwienia próbki jest proporcjonalna do aktywności czynnika VIII.</w:t>
      </w:r>
    </w:p>
    <w:p w14:paraId="3C44CF8D" w14:textId="77777777" w:rsidR="00812492" w:rsidRPr="00F53E28" w:rsidRDefault="00812492" w:rsidP="00812492">
      <w:pPr>
        <w:pStyle w:val="Akapitzlist"/>
        <w:numPr>
          <w:ilvl w:val="1"/>
          <w:numId w:val="20"/>
        </w:numPr>
        <w:spacing w:line="276" w:lineRule="auto"/>
        <w:jc w:val="both"/>
        <w:rPr>
          <w:rFonts w:ascii="Times New Roman" w:hAnsi="Times New Roman"/>
          <w:sz w:val="22"/>
          <w:szCs w:val="22"/>
        </w:rPr>
      </w:pPr>
      <w:r w:rsidRPr="00F53E28">
        <w:rPr>
          <w:rFonts w:ascii="Times New Roman" w:hAnsi="Times New Roman"/>
          <w:sz w:val="22"/>
          <w:szCs w:val="22"/>
        </w:rPr>
        <w:t>Nie mniej niż 40 pozycji w karuzeli próbek. Możliwość dostawiania próbek w zwykłych probówkach (dopuszczalne różne wymiary probówek).</w:t>
      </w:r>
    </w:p>
    <w:p w14:paraId="36DB1569" w14:textId="77777777" w:rsidR="00812492" w:rsidRPr="00F53E28" w:rsidRDefault="00812492" w:rsidP="00812492">
      <w:pPr>
        <w:pStyle w:val="Akapitzlist"/>
        <w:numPr>
          <w:ilvl w:val="1"/>
          <w:numId w:val="20"/>
        </w:numPr>
        <w:spacing w:line="276" w:lineRule="auto"/>
        <w:jc w:val="both"/>
        <w:rPr>
          <w:rFonts w:ascii="Times New Roman" w:hAnsi="Times New Roman"/>
          <w:strike/>
          <w:sz w:val="22"/>
          <w:szCs w:val="22"/>
        </w:rPr>
      </w:pPr>
      <w:r w:rsidRPr="00F53E28">
        <w:rPr>
          <w:rFonts w:ascii="Times New Roman" w:hAnsi="Times New Roman"/>
          <w:sz w:val="22"/>
          <w:szCs w:val="22"/>
        </w:rPr>
        <w:t>Możliwość zaprogramowania i jednoczesnego oznaczania aktywności czynnika VIII oraz stężenia fibrynogenu.</w:t>
      </w:r>
    </w:p>
    <w:p w14:paraId="0DD13809" w14:textId="77777777" w:rsidR="00812492" w:rsidRPr="00F53E28" w:rsidRDefault="00812492" w:rsidP="00812492">
      <w:pPr>
        <w:pStyle w:val="Akapitzlist"/>
        <w:numPr>
          <w:ilvl w:val="1"/>
          <w:numId w:val="20"/>
        </w:numPr>
        <w:spacing w:line="276" w:lineRule="auto"/>
        <w:jc w:val="both"/>
        <w:rPr>
          <w:rFonts w:ascii="Times New Roman" w:hAnsi="Times New Roman"/>
          <w:sz w:val="22"/>
          <w:szCs w:val="22"/>
        </w:rPr>
      </w:pPr>
      <w:r w:rsidRPr="00F53E28">
        <w:rPr>
          <w:rFonts w:ascii="Times New Roman" w:hAnsi="Times New Roman"/>
          <w:sz w:val="22"/>
          <w:szCs w:val="22"/>
        </w:rPr>
        <w:t>Automatyczne ramię dozujące wyposażone w osobne igły do pipetowania próbek i odczynników (wyeliminowanie możliwości kontaminacji),</w:t>
      </w:r>
    </w:p>
    <w:p w14:paraId="2E5F7169" w14:textId="77777777" w:rsidR="00812492" w:rsidRPr="00F53E28" w:rsidRDefault="00812492" w:rsidP="00812492">
      <w:pPr>
        <w:pStyle w:val="Akapitzlist"/>
        <w:numPr>
          <w:ilvl w:val="1"/>
          <w:numId w:val="20"/>
        </w:numPr>
        <w:spacing w:line="276" w:lineRule="auto"/>
        <w:jc w:val="both"/>
        <w:rPr>
          <w:rFonts w:ascii="Times New Roman" w:hAnsi="Times New Roman"/>
          <w:sz w:val="22"/>
          <w:szCs w:val="22"/>
        </w:rPr>
      </w:pPr>
      <w:r w:rsidRPr="00F53E28">
        <w:rPr>
          <w:rFonts w:ascii="Times New Roman" w:hAnsi="Times New Roman"/>
          <w:sz w:val="22"/>
          <w:szCs w:val="22"/>
        </w:rPr>
        <w:t>Czujniki poziomu próbki i odczynnika,</w:t>
      </w:r>
    </w:p>
    <w:p w14:paraId="1E8E8F34" w14:textId="77777777" w:rsidR="00812492" w:rsidRPr="00F53E28" w:rsidRDefault="00812492" w:rsidP="00812492">
      <w:pPr>
        <w:pStyle w:val="Akapitzlist"/>
        <w:numPr>
          <w:ilvl w:val="1"/>
          <w:numId w:val="20"/>
        </w:numPr>
        <w:spacing w:line="276" w:lineRule="auto"/>
        <w:jc w:val="both"/>
        <w:rPr>
          <w:rFonts w:ascii="Times New Roman" w:hAnsi="Times New Roman"/>
          <w:sz w:val="22"/>
          <w:szCs w:val="22"/>
        </w:rPr>
      </w:pPr>
      <w:r w:rsidRPr="00F53E28">
        <w:rPr>
          <w:rFonts w:ascii="Times New Roman" w:hAnsi="Times New Roman"/>
          <w:sz w:val="22"/>
          <w:szCs w:val="22"/>
        </w:rPr>
        <w:t>Możliwość wstawienia odczynników w oryginalnych pojemnikach (dopuszczalne różne wymiary pojemników),</w:t>
      </w:r>
    </w:p>
    <w:p w14:paraId="5E18915C" w14:textId="77777777" w:rsidR="00812492" w:rsidRPr="00F53E28" w:rsidRDefault="00812492" w:rsidP="00812492">
      <w:pPr>
        <w:pStyle w:val="Akapitzlist"/>
        <w:numPr>
          <w:ilvl w:val="1"/>
          <w:numId w:val="20"/>
        </w:numPr>
        <w:spacing w:line="276" w:lineRule="auto"/>
        <w:jc w:val="both"/>
        <w:rPr>
          <w:rFonts w:ascii="Times New Roman" w:hAnsi="Times New Roman"/>
          <w:sz w:val="22"/>
          <w:szCs w:val="22"/>
        </w:rPr>
      </w:pPr>
      <w:r w:rsidRPr="00F53E28">
        <w:rPr>
          <w:rFonts w:ascii="Times New Roman" w:hAnsi="Times New Roman"/>
          <w:sz w:val="22"/>
          <w:szCs w:val="22"/>
        </w:rPr>
        <w:t>Chłodzenie i mieszanie odczynników na pokładzie analizatora,</w:t>
      </w:r>
    </w:p>
    <w:p w14:paraId="6F8D5D98" w14:textId="77777777" w:rsidR="00812492" w:rsidRPr="00F53E28" w:rsidRDefault="00812492" w:rsidP="00812492">
      <w:pPr>
        <w:pStyle w:val="Akapitzlist"/>
        <w:numPr>
          <w:ilvl w:val="1"/>
          <w:numId w:val="20"/>
        </w:numPr>
        <w:spacing w:line="276" w:lineRule="auto"/>
        <w:jc w:val="both"/>
        <w:rPr>
          <w:rFonts w:ascii="Times New Roman" w:hAnsi="Times New Roman"/>
          <w:sz w:val="22"/>
          <w:szCs w:val="22"/>
        </w:rPr>
      </w:pPr>
      <w:r w:rsidRPr="00F53E28">
        <w:rPr>
          <w:rFonts w:ascii="Times New Roman" w:hAnsi="Times New Roman"/>
          <w:sz w:val="22"/>
          <w:szCs w:val="22"/>
        </w:rPr>
        <w:t>Automatyczne wprowadzanie rotorów z kuwetami pomiarowymi do bloku inkubacyjnego oraz automatyczne usuwanie zużytych kuwet,</w:t>
      </w:r>
    </w:p>
    <w:p w14:paraId="1D4C94FE" w14:textId="77777777" w:rsidR="00812492" w:rsidRPr="00F53E28" w:rsidRDefault="00812492" w:rsidP="00812492">
      <w:pPr>
        <w:pStyle w:val="Akapitzlist"/>
        <w:numPr>
          <w:ilvl w:val="1"/>
          <w:numId w:val="20"/>
        </w:numPr>
        <w:spacing w:line="276" w:lineRule="auto"/>
        <w:jc w:val="both"/>
        <w:rPr>
          <w:rFonts w:ascii="Times New Roman" w:hAnsi="Times New Roman"/>
          <w:sz w:val="22"/>
          <w:szCs w:val="22"/>
        </w:rPr>
      </w:pPr>
      <w:r w:rsidRPr="00F53E28">
        <w:rPr>
          <w:rFonts w:ascii="Times New Roman" w:hAnsi="Times New Roman"/>
          <w:sz w:val="22"/>
          <w:szCs w:val="22"/>
        </w:rPr>
        <w:t>Możliwość podłączenia analizatora do sieci komputerowej Zamawiającego.</w:t>
      </w:r>
    </w:p>
    <w:p w14:paraId="1DFCA905" w14:textId="77777777" w:rsidR="00812492" w:rsidRPr="00F53E28" w:rsidRDefault="00812492" w:rsidP="00812492">
      <w:pPr>
        <w:pStyle w:val="Akapitzlist"/>
        <w:numPr>
          <w:ilvl w:val="1"/>
          <w:numId w:val="20"/>
        </w:numPr>
        <w:spacing w:line="312" w:lineRule="auto"/>
        <w:jc w:val="both"/>
        <w:rPr>
          <w:rFonts w:ascii="Times New Roman" w:hAnsi="Times New Roman"/>
          <w:kern w:val="144"/>
          <w:sz w:val="22"/>
          <w:szCs w:val="22"/>
        </w:rPr>
      </w:pPr>
      <w:r w:rsidRPr="00F53E28">
        <w:rPr>
          <w:rFonts w:ascii="Times New Roman" w:hAnsi="Times New Roman"/>
          <w:kern w:val="144"/>
          <w:sz w:val="22"/>
          <w:szCs w:val="22"/>
        </w:rPr>
        <w:t>Kwalifikacja analizatora podczas instalacji oraz przeprowadzenie kwalifikacji okresowych- Przegląd techniczny analizatora 1 raz w roku (po 12 i 24 miesiącu użytkowania) oraz po każdej naprawie,</w:t>
      </w:r>
    </w:p>
    <w:p w14:paraId="00ECE901" w14:textId="77777777" w:rsidR="00812492" w:rsidRPr="00F53E28" w:rsidRDefault="00812492" w:rsidP="00812492">
      <w:pPr>
        <w:pStyle w:val="Akapitzlist"/>
        <w:numPr>
          <w:ilvl w:val="1"/>
          <w:numId w:val="20"/>
        </w:numPr>
        <w:shd w:val="clear" w:color="auto" w:fill="FFFFFF"/>
        <w:spacing w:before="100" w:beforeAutospacing="1" w:after="150" w:line="276" w:lineRule="auto"/>
        <w:jc w:val="both"/>
        <w:rPr>
          <w:rFonts w:ascii="Times New Roman" w:hAnsi="Times New Roman"/>
          <w:sz w:val="22"/>
          <w:szCs w:val="22"/>
        </w:rPr>
      </w:pPr>
      <w:r w:rsidRPr="00F53E28">
        <w:rPr>
          <w:rFonts w:ascii="Times New Roman" w:hAnsi="Times New Roman"/>
          <w:sz w:val="22"/>
          <w:szCs w:val="22"/>
        </w:rPr>
        <w:t xml:space="preserve">Walidacja czytnika/ czytników </w:t>
      </w:r>
      <w:r w:rsidRPr="00F53E28">
        <w:rPr>
          <w:rFonts w:ascii="Times New Roman" w:hAnsi="Times New Roman"/>
          <w:kern w:val="144"/>
          <w:sz w:val="22"/>
          <w:szCs w:val="22"/>
        </w:rPr>
        <w:t>podczas instalacji oraz po 12 i 24 miesiącu użytkowania) oraz po każdej naprawie</w:t>
      </w:r>
    </w:p>
    <w:p w14:paraId="1BB38A15" w14:textId="09603D0D" w:rsidR="00812492" w:rsidRDefault="00812492" w:rsidP="00812492">
      <w:pPr>
        <w:suppressAutoHyphens/>
        <w:jc w:val="both"/>
        <w:rPr>
          <w:rFonts w:ascii="Garamond" w:hAnsi="Garamond" w:cs="Times New Roman"/>
          <w:sz w:val="20"/>
          <w:szCs w:val="20"/>
        </w:rPr>
      </w:pPr>
    </w:p>
    <w:p w14:paraId="4C12C442" w14:textId="77777777" w:rsidR="00F53E28" w:rsidRDefault="00F53E28" w:rsidP="00812492">
      <w:pPr>
        <w:suppressAutoHyphens/>
        <w:jc w:val="both"/>
        <w:rPr>
          <w:rFonts w:ascii="Garamond" w:hAnsi="Garamond" w:cs="Times New Roman"/>
          <w:sz w:val="20"/>
          <w:szCs w:val="20"/>
        </w:rPr>
      </w:pPr>
    </w:p>
    <w:p w14:paraId="51C4FC61" w14:textId="77777777" w:rsidR="00812492" w:rsidRPr="00F53E28" w:rsidRDefault="00812492" w:rsidP="00812492">
      <w:pPr>
        <w:pStyle w:val="Akapitzlist"/>
        <w:numPr>
          <w:ilvl w:val="0"/>
          <w:numId w:val="20"/>
        </w:numPr>
        <w:suppressAutoHyphens/>
        <w:spacing w:line="276" w:lineRule="auto"/>
        <w:jc w:val="both"/>
        <w:rPr>
          <w:rFonts w:ascii="Times New Roman" w:hAnsi="Times New Roman"/>
          <w:b/>
          <w:bCs/>
          <w:sz w:val="22"/>
          <w:szCs w:val="22"/>
          <w:u w:val="single"/>
        </w:rPr>
      </w:pPr>
      <w:r w:rsidRPr="00F53E28">
        <w:rPr>
          <w:rFonts w:ascii="Times New Roman" w:hAnsi="Times New Roman"/>
          <w:b/>
          <w:bCs/>
          <w:sz w:val="22"/>
          <w:szCs w:val="22"/>
          <w:u w:val="single"/>
        </w:rPr>
        <w:lastRenderedPageBreak/>
        <w:t xml:space="preserve">Wymagania jakościowe dotyczące odczynników do oznaczania aktywności czynnika VIII </w:t>
      </w:r>
      <w:r w:rsidRPr="00F53E28">
        <w:rPr>
          <w:rFonts w:ascii="Times New Roman" w:hAnsi="Times New Roman"/>
          <w:b/>
          <w:bCs/>
          <w:szCs w:val="24"/>
          <w:u w:val="single"/>
        </w:rPr>
        <w:t xml:space="preserve">metodą </w:t>
      </w:r>
      <w:proofErr w:type="spellStart"/>
      <w:r w:rsidRPr="00F53E28">
        <w:rPr>
          <w:rFonts w:ascii="Times New Roman" w:hAnsi="Times New Roman"/>
          <w:b/>
          <w:bCs/>
          <w:szCs w:val="24"/>
          <w:u w:val="single"/>
        </w:rPr>
        <w:t>chromogenną</w:t>
      </w:r>
      <w:proofErr w:type="spellEnd"/>
      <w:r w:rsidRPr="00F53E28">
        <w:rPr>
          <w:rFonts w:ascii="Times New Roman" w:hAnsi="Times New Roman"/>
          <w:b/>
          <w:bCs/>
          <w:color w:val="7030A0"/>
          <w:szCs w:val="24"/>
          <w:u w:val="single"/>
        </w:rPr>
        <w:t xml:space="preserve"> </w:t>
      </w:r>
      <w:r w:rsidRPr="00F53E28">
        <w:rPr>
          <w:rFonts w:ascii="Times New Roman" w:hAnsi="Times New Roman"/>
          <w:b/>
          <w:bCs/>
          <w:sz w:val="22"/>
          <w:szCs w:val="22"/>
          <w:u w:val="single"/>
        </w:rPr>
        <w:t>na oferowanym analizatorze:</w:t>
      </w:r>
    </w:p>
    <w:p w14:paraId="0D12F5C9" w14:textId="77777777" w:rsidR="00812492" w:rsidRPr="00F53E28" w:rsidRDefault="00812492" w:rsidP="00812492">
      <w:pPr>
        <w:pStyle w:val="Akapitzlist"/>
        <w:numPr>
          <w:ilvl w:val="1"/>
          <w:numId w:val="20"/>
        </w:numPr>
        <w:suppressAutoHyphens/>
        <w:spacing w:line="276" w:lineRule="auto"/>
        <w:jc w:val="both"/>
        <w:rPr>
          <w:rFonts w:ascii="Times New Roman" w:hAnsi="Times New Roman"/>
          <w:sz w:val="22"/>
          <w:szCs w:val="22"/>
        </w:rPr>
      </w:pPr>
      <w:r w:rsidRPr="00F53E28">
        <w:rPr>
          <w:rFonts w:ascii="Times New Roman" w:hAnsi="Times New Roman"/>
          <w:kern w:val="144"/>
          <w:sz w:val="22"/>
          <w:szCs w:val="22"/>
        </w:rPr>
        <w:t xml:space="preserve">Wymagany termin przydatności do użycia co najmniej 6 miesięcy od dnia dostawy </w:t>
      </w:r>
      <w:r w:rsidRPr="00F53E28">
        <w:rPr>
          <w:rFonts w:ascii="Times New Roman" w:hAnsi="Times New Roman"/>
          <w:sz w:val="22"/>
          <w:szCs w:val="22"/>
        </w:rPr>
        <w:t>do siedziby Zamawiającego,</w:t>
      </w:r>
    </w:p>
    <w:p w14:paraId="2B6BE867"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Odczynniki muszą być kompatybilne z oferowanym analizatorem,</w:t>
      </w:r>
    </w:p>
    <w:p w14:paraId="65BF7CBA"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Odczynniki muszą być stabilne, tzn. zachowywać niezmienioną aktywność do końca okresu przydatności do użycia,</w:t>
      </w:r>
    </w:p>
    <w:p w14:paraId="7E20C615"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Numer serii, data ważności i warunki przechowywania umieszczone na każdym opakowaniu jednostkowym,</w:t>
      </w:r>
    </w:p>
    <w:p w14:paraId="4A5BFDA7"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Do każdego opakowania dołączona ulotka w języku polskim zawierająca: instrukcje używania, opis metody, skład chemiczny, warunki przechowywania, wpływ czynników interferujących na wynik badania, świadectwo certyfikacji,</w:t>
      </w:r>
    </w:p>
    <w:p w14:paraId="461ECA68"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 xml:space="preserve">Z ulotki musi wyraźnie wynikać, że odczynniki mogą być stosowane dla oferowanego analizatora, </w:t>
      </w:r>
    </w:p>
    <w:p w14:paraId="2647D059"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Do każdej serii odczynników dołączone potwierdzenie dopuszczenia serii do obrotu w formie certyfikatu/świadectwa kontroli jakości zawierającego: nr serii, datę produkcji oraz datę ważności. Wykonawca musi udostępnić użytkownikowi certyfikaty jakości (w formie papierowej lub elektronicznej) razem z każdą dostawą nowej serii odczynników.</w:t>
      </w:r>
    </w:p>
    <w:p w14:paraId="17EE7D93" w14:textId="77777777" w:rsidR="00812492" w:rsidRPr="00F53E28" w:rsidRDefault="00812492" w:rsidP="00812492">
      <w:pPr>
        <w:pStyle w:val="Akapitzlist"/>
        <w:numPr>
          <w:ilvl w:val="0"/>
          <w:numId w:val="20"/>
        </w:numPr>
        <w:suppressAutoHyphens/>
        <w:spacing w:line="312" w:lineRule="auto"/>
        <w:jc w:val="both"/>
        <w:rPr>
          <w:rFonts w:ascii="Times New Roman" w:hAnsi="Times New Roman"/>
          <w:b/>
          <w:bCs/>
          <w:sz w:val="22"/>
          <w:szCs w:val="22"/>
        </w:rPr>
      </w:pPr>
      <w:r w:rsidRPr="00F53E28">
        <w:rPr>
          <w:rFonts w:ascii="Times New Roman" w:hAnsi="Times New Roman"/>
          <w:b/>
          <w:bCs/>
          <w:sz w:val="22"/>
          <w:szCs w:val="22"/>
          <w:u w:val="single"/>
        </w:rPr>
        <w:t>Wymagania jakościowe dotyczące odczynników do oznaczania stężenia fibrynogenu na oferowanym analizatorze:</w:t>
      </w:r>
    </w:p>
    <w:p w14:paraId="33543842" w14:textId="77777777" w:rsidR="00812492" w:rsidRPr="00F53E28" w:rsidRDefault="00812492" w:rsidP="00812492">
      <w:pPr>
        <w:pStyle w:val="Akapitzlist"/>
        <w:numPr>
          <w:ilvl w:val="1"/>
          <w:numId w:val="20"/>
        </w:numPr>
        <w:suppressAutoHyphens/>
        <w:spacing w:line="276" w:lineRule="auto"/>
        <w:jc w:val="both"/>
        <w:rPr>
          <w:rFonts w:ascii="Times New Roman" w:hAnsi="Times New Roman"/>
          <w:sz w:val="22"/>
          <w:szCs w:val="22"/>
        </w:rPr>
      </w:pPr>
      <w:r w:rsidRPr="00F53E28">
        <w:rPr>
          <w:rFonts w:ascii="Times New Roman" w:hAnsi="Times New Roman"/>
          <w:kern w:val="144"/>
          <w:sz w:val="22"/>
          <w:szCs w:val="22"/>
        </w:rPr>
        <w:t xml:space="preserve">Wymagany termin przydatności do użycia co najmniej 6 miesięcy od dnia dostawy </w:t>
      </w:r>
      <w:r w:rsidRPr="00F53E28">
        <w:rPr>
          <w:rFonts w:ascii="Times New Roman" w:hAnsi="Times New Roman"/>
          <w:sz w:val="22"/>
          <w:szCs w:val="22"/>
        </w:rPr>
        <w:t>do siedziby Zamawiającego,</w:t>
      </w:r>
    </w:p>
    <w:p w14:paraId="40FF1D3C"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Odczynniki muszą być kompatybilne z oferowanym analizatorem,</w:t>
      </w:r>
    </w:p>
    <w:p w14:paraId="161157CC"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Odczynniki muszą być stabilne, tzn. zachowywać niezmienioną aktywność do końca okresu przydatności do użycia,</w:t>
      </w:r>
    </w:p>
    <w:p w14:paraId="3261EE26"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Numer serii, data ważności i warunki przechowywania umieszczone na każdym opakowaniu jednostkowym,</w:t>
      </w:r>
    </w:p>
    <w:p w14:paraId="71F9F4C1"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Do każdego opakowania dołączona ulotka w języku polskim zawierająca: instrukcje używania, opis metody, skład chemiczny, warunki przechowywania, wpływ czynników interferujących na wynik badania, świadectwo certyfikacji,</w:t>
      </w:r>
    </w:p>
    <w:p w14:paraId="1D2F7EDC"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 xml:space="preserve">Z ulotki musi wyraźnie wynikać, że odczynniki mogą być stosowane dla oferowanego analizatora, </w:t>
      </w:r>
    </w:p>
    <w:p w14:paraId="42228361"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Do każdej serii odczynników dołączone potwierdzenie dopuszczenia serii do obrotu w formie certyfikatu/świadectwa kontroli jakości zawierającego: nr serii, datę produkcji oraz datę ważności. Wykonawca musi udostępnić użytkownikowi certyfikaty jakości (w formie papierowej lub elektronicznej) razem z każdą dostawą nowej serii podłoża.</w:t>
      </w:r>
    </w:p>
    <w:p w14:paraId="411708B0" w14:textId="017957FD" w:rsidR="00812492" w:rsidRDefault="00812492" w:rsidP="00812492">
      <w:pPr>
        <w:jc w:val="both"/>
        <w:rPr>
          <w:rFonts w:ascii="Times New Roman" w:hAnsi="Times New Roman" w:cs="Times New Roman"/>
          <w:b/>
          <w:bCs/>
          <w:kern w:val="144"/>
          <w:szCs w:val="28"/>
          <w:u w:val="single"/>
        </w:rPr>
      </w:pPr>
    </w:p>
    <w:p w14:paraId="27313564" w14:textId="77777777" w:rsidR="00F53E28" w:rsidRPr="00F53E28" w:rsidRDefault="00F53E28" w:rsidP="00812492">
      <w:pPr>
        <w:jc w:val="both"/>
        <w:rPr>
          <w:rFonts w:ascii="Times New Roman" w:hAnsi="Times New Roman" w:cs="Times New Roman"/>
          <w:b/>
          <w:bCs/>
          <w:kern w:val="144"/>
          <w:szCs w:val="28"/>
          <w:u w:val="single"/>
        </w:rPr>
      </w:pPr>
    </w:p>
    <w:p w14:paraId="2BB529B8" w14:textId="77777777" w:rsidR="00812492" w:rsidRPr="00F53E28" w:rsidRDefault="00812492" w:rsidP="00812492">
      <w:pPr>
        <w:pStyle w:val="Akapitzlist"/>
        <w:numPr>
          <w:ilvl w:val="0"/>
          <w:numId w:val="20"/>
        </w:numPr>
        <w:spacing w:line="276" w:lineRule="auto"/>
        <w:jc w:val="both"/>
        <w:rPr>
          <w:rFonts w:ascii="Times New Roman" w:hAnsi="Times New Roman"/>
          <w:b/>
          <w:bCs/>
          <w:kern w:val="144"/>
          <w:sz w:val="22"/>
          <w:szCs w:val="22"/>
          <w:u w:val="single"/>
        </w:rPr>
      </w:pPr>
      <w:r w:rsidRPr="00F53E28">
        <w:rPr>
          <w:rFonts w:ascii="Times New Roman" w:hAnsi="Times New Roman"/>
          <w:b/>
          <w:bCs/>
          <w:kern w:val="144"/>
          <w:sz w:val="22"/>
          <w:szCs w:val="22"/>
          <w:u w:val="single"/>
        </w:rPr>
        <w:lastRenderedPageBreak/>
        <w:t xml:space="preserve">Wymagania jakościowe dotyczące odczynnika na poziomie </w:t>
      </w:r>
      <w:proofErr w:type="spellStart"/>
      <w:r w:rsidRPr="00F53E28">
        <w:rPr>
          <w:rFonts w:ascii="Times New Roman" w:hAnsi="Times New Roman"/>
          <w:b/>
          <w:bCs/>
          <w:kern w:val="144"/>
          <w:sz w:val="22"/>
          <w:szCs w:val="22"/>
          <w:u w:val="single"/>
        </w:rPr>
        <w:t>Normal</w:t>
      </w:r>
      <w:proofErr w:type="spellEnd"/>
      <w:r w:rsidRPr="00F53E28">
        <w:rPr>
          <w:rFonts w:ascii="Times New Roman" w:hAnsi="Times New Roman"/>
          <w:b/>
          <w:bCs/>
          <w:kern w:val="144"/>
          <w:sz w:val="22"/>
          <w:szCs w:val="22"/>
          <w:u w:val="single"/>
        </w:rPr>
        <w:t xml:space="preserve"> do wewnętrznej kontroli jakości analizatora w zakresie oznaczania aktywności czynnika VIII oraz stężenia fibrynogenu:</w:t>
      </w:r>
    </w:p>
    <w:p w14:paraId="600E5341" w14:textId="77777777" w:rsidR="00812492" w:rsidRPr="00F53E28" w:rsidRDefault="00812492" w:rsidP="00812492">
      <w:pPr>
        <w:pStyle w:val="Akapitzlist"/>
        <w:numPr>
          <w:ilvl w:val="1"/>
          <w:numId w:val="20"/>
        </w:numPr>
        <w:suppressAutoHyphens/>
        <w:spacing w:line="276" w:lineRule="auto"/>
        <w:jc w:val="both"/>
        <w:rPr>
          <w:rFonts w:ascii="Times New Roman" w:hAnsi="Times New Roman"/>
          <w:sz w:val="22"/>
          <w:szCs w:val="22"/>
        </w:rPr>
      </w:pPr>
      <w:r w:rsidRPr="00F53E28">
        <w:rPr>
          <w:rFonts w:ascii="Times New Roman" w:hAnsi="Times New Roman"/>
          <w:kern w:val="144"/>
          <w:sz w:val="22"/>
          <w:szCs w:val="22"/>
        </w:rPr>
        <w:t xml:space="preserve">Wymagany termin przydatności do użycia co najmniej 6 miesięcy od dnia dostawy </w:t>
      </w:r>
      <w:r w:rsidRPr="00F53E28">
        <w:rPr>
          <w:rFonts w:ascii="Times New Roman" w:hAnsi="Times New Roman"/>
          <w:sz w:val="22"/>
          <w:szCs w:val="22"/>
        </w:rPr>
        <w:t>do siedziby Zamawiającego,</w:t>
      </w:r>
    </w:p>
    <w:p w14:paraId="209CD588"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Odczynnik musi być kompatybilny z oferowanym analizatorem,</w:t>
      </w:r>
    </w:p>
    <w:p w14:paraId="3BB891FB"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Odczynnik musi być stabilny, tzn. zachowywać niezmienioną aktywność do końca okresu przydatności do użycia,</w:t>
      </w:r>
    </w:p>
    <w:p w14:paraId="32C52047" w14:textId="77777777" w:rsidR="00812492" w:rsidRPr="00F53E28" w:rsidRDefault="00812492" w:rsidP="00812492">
      <w:pPr>
        <w:pStyle w:val="Akapitzlist"/>
        <w:numPr>
          <w:ilvl w:val="1"/>
          <w:numId w:val="20"/>
        </w:numPr>
        <w:suppressAutoHyphens/>
        <w:spacing w:line="312" w:lineRule="auto"/>
        <w:jc w:val="both"/>
        <w:rPr>
          <w:rFonts w:ascii="Times New Roman" w:hAnsi="Times New Roman"/>
          <w:sz w:val="22"/>
          <w:szCs w:val="22"/>
        </w:rPr>
      </w:pPr>
      <w:r w:rsidRPr="00F53E28">
        <w:rPr>
          <w:rFonts w:ascii="Times New Roman" w:hAnsi="Times New Roman"/>
          <w:sz w:val="22"/>
          <w:szCs w:val="22"/>
        </w:rPr>
        <w:t xml:space="preserve">Do każdego opakowania dołączona ulotka w języku polskim zawierająca: instrukcje używania, opis metody, skład chemiczny, warunki przechowywania, wpływ czynników interferujących na wynik badania, przedział referencyjny dla parametrów </w:t>
      </w:r>
      <w:proofErr w:type="spellStart"/>
      <w:r w:rsidRPr="00F53E28">
        <w:rPr>
          <w:rFonts w:ascii="Times New Roman" w:hAnsi="Times New Roman"/>
          <w:sz w:val="22"/>
          <w:szCs w:val="22"/>
        </w:rPr>
        <w:t>koagulologicznych</w:t>
      </w:r>
      <w:proofErr w:type="spellEnd"/>
      <w:r w:rsidRPr="00F53E28">
        <w:rPr>
          <w:rFonts w:ascii="Times New Roman" w:hAnsi="Times New Roman"/>
          <w:sz w:val="22"/>
          <w:szCs w:val="22"/>
        </w:rPr>
        <w:t>, świadectwo certyfikacji,</w:t>
      </w:r>
    </w:p>
    <w:p w14:paraId="4F741251" w14:textId="77777777" w:rsidR="00812492" w:rsidRPr="00F53E28" w:rsidRDefault="00812492" w:rsidP="00812492">
      <w:pPr>
        <w:pStyle w:val="Akapitzlist"/>
        <w:numPr>
          <w:ilvl w:val="1"/>
          <w:numId w:val="20"/>
        </w:numPr>
        <w:suppressAutoHyphens/>
        <w:spacing w:line="276" w:lineRule="auto"/>
        <w:jc w:val="both"/>
        <w:rPr>
          <w:rFonts w:ascii="Times New Roman" w:hAnsi="Times New Roman"/>
          <w:kern w:val="144"/>
          <w:sz w:val="22"/>
          <w:szCs w:val="28"/>
          <w:u w:val="single"/>
        </w:rPr>
      </w:pPr>
      <w:r w:rsidRPr="00F53E28">
        <w:rPr>
          <w:rFonts w:ascii="Times New Roman" w:hAnsi="Times New Roman"/>
          <w:sz w:val="22"/>
          <w:szCs w:val="22"/>
        </w:rPr>
        <w:t xml:space="preserve">Ilość uwzględniająca wykonanie </w:t>
      </w:r>
      <w:r w:rsidRPr="00F53E28">
        <w:rPr>
          <w:rFonts w:ascii="Times New Roman" w:hAnsi="Times New Roman"/>
          <w:b/>
          <w:bCs/>
          <w:sz w:val="22"/>
          <w:szCs w:val="22"/>
        </w:rPr>
        <w:t>1600 oznaczeń aktywności czynnika VIII/ 24 miesiące</w:t>
      </w:r>
      <w:r w:rsidRPr="00F53E28">
        <w:rPr>
          <w:rFonts w:ascii="Times New Roman" w:hAnsi="Times New Roman"/>
          <w:sz w:val="22"/>
          <w:szCs w:val="22"/>
        </w:rPr>
        <w:t xml:space="preserve"> oraz </w:t>
      </w:r>
      <w:r w:rsidRPr="00F53E28">
        <w:rPr>
          <w:rFonts w:ascii="Times New Roman" w:hAnsi="Times New Roman"/>
          <w:b/>
          <w:bCs/>
          <w:sz w:val="22"/>
          <w:szCs w:val="22"/>
        </w:rPr>
        <w:t>500 oznaczeń stężenia fibrynogenu/ 24 miesiące z częstością około 100 badań/ 24 miesiące.</w:t>
      </w:r>
    </w:p>
    <w:p w14:paraId="32EF950D" w14:textId="77777777" w:rsidR="00812492" w:rsidRDefault="00812492" w:rsidP="00812492">
      <w:pPr>
        <w:jc w:val="both"/>
        <w:rPr>
          <w:rFonts w:ascii="Garamond" w:hAnsi="Garamond" w:cs="Tahoma"/>
          <w:kern w:val="144"/>
          <w:sz w:val="20"/>
          <w:u w:val="single"/>
        </w:rPr>
      </w:pPr>
    </w:p>
    <w:p w14:paraId="2C35F595" w14:textId="77777777" w:rsidR="00812492" w:rsidRPr="007D2644" w:rsidRDefault="00812492" w:rsidP="00812492">
      <w:pPr>
        <w:pStyle w:val="Akapitzlist"/>
        <w:numPr>
          <w:ilvl w:val="0"/>
          <w:numId w:val="20"/>
        </w:numPr>
        <w:spacing w:line="276" w:lineRule="auto"/>
        <w:jc w:val="both"/>
        <w:rPr>
          <w:rFonts w:ascii="Times New Roman" w:hAnsi="Times New Roman"/>
          <w:b/>
          <w:bCs/>
          <w:kern w:val="144"/>
          <w:sz w:val="22"/>
          <w:szCs w:val="22"/>
          <w:u w:val="single"/>
        </w:rPr>
      </w:pPr>
      <w:r w:rsidRPr="007D2644">
        <w:rPr>
          <w:rFonts w:ascii="Times New Roman" w:hAnsi="Times New Roman"/>
          <w:b/>
          <w:bCs/>
          <w:kern w:val="144"/>
          <w:sz w:val="22"/>
          <w:szCs w:val="22"/>
          <w:u w:val="single"/>
        </w:rPr>
        <w:t>Wymagania jakościowe dotyczące odczynnika do kalibracji analizatora:</w:t>
      </w:r>
    </w:p>
    <w:p w14:paraId="2D1B1126" w14:textId="77777777" w:rsidR="00812492" w:rsidRPr="007D2644" w:rsidRDefault="00812492" w:rsidP="00812492">
      <w:pPr>
        <w:pStyle w:val="Akapitzlist"/>
        <w:numPr>
          <w:ilvl w:val="1"/>
          <w:numId w:val="20"/>
        </w:numPr>
        <w:suppressAutoHyphens/>
        <w:spacing w:line="276" w:lineRule="auto"/>
        <w:jc w:val="both"/>
        <w:rPr>
          <w:rFonts w:ascii="Times New Roman" w:hAnsi="Times New Roman"/>
          <w:sz w:val="22"/>
          <w:szCs w:val="22"/>
        </w:rPr>
      </w:pPr>
      <w:r w:rsidRPr="007D2644">
        <w:rPr>
          <w:rFonts w:ascii="Times New Roman" w:hAnsi="Times New Roman"/>
          <w:kern w:val="144"/>
          <w:sz w:val="22"/>
          <w:szCs w:val="22"/>
        </w:rPr>
        <w:t xml:space="preserve">Wymagany termin przydatności do użycia co najmniej 6 miesięcy od dnia dostawy </w:t>
      </w:r>
      <w:r w:rsidRPr="007D2644">
        <w:rPr>
          <w:rFonts w:ascii="Times New Roman" w:hAnsi="Times New Roman"/>
          <w:sz w:val="22"/>
          <w:szCs w:val="22"/>
        </w:rPr>
        <w:t>do siedziby Zamawiającego,</w:t>
      </w:r>
    </w:p>
    <w:p w14:paraId="026DA53E" w14:textId="77777777" w:rsidR="00812492" w:rsidRPr="007D2644" w:rsidRDefault="00812492" w:rsidP="00812492">
      <w:pPr>
        <w:pStyle w:val="Akapitzlist"/>
        <w:numPr>
          <w:ilvl w:val="1"/>
          <w:numId w:val="20"/>
        </w:numPr>
        <w:suppressAutoHyphens/>
        <w:spacing w:line="312" w:lineRule="auto"/>
        <w:jc w:val="both"/>
        <w:rPr>
          <w:rFonts w:ascii="Times New Roman" w:hAnsi="Times New Roman"/>
          <w:sz w:val="22"/>
          <w:szCs w:val="22"/>
        </w:rPr>
      </w:pPr>
      <w:r w:rsidRPr="007D2644">
        <w:rPr>
          <w:rFonts w:ascii="Times New Roman" w:hAnsi="Times New Roman"/>
          <w:sz w:val="22"/>
          <w:szCs w:val="22"/>
        </w:rPr>
        <w:t>Odczynnik musi być kompatybilny z oferowanym analizatorem,</w:t>
      </w:r>
    </w:p>
    <w:p w14:paraId="4368E51C" w14:textId="77777777" w:rsidR="00812492" w:rsidRPr="007D2644" w:rsidRDefault="00812492" w:rsidP="00812492">
      <w:pPr>
        <w:pStyle w:val="Akapitzlist"/>
        <w:numPr>
          <w:ilvl w:val="1"/>
          <w:numId w:val="20"/>
        </w:numPr>
        <w:suppressAutoHyphens/>
        <w:spacing w:line="312" w:lineRule="auto"/>
        <w:jc w:val="both"/>
        <w:rPr>
          <w:rFonts w:ascii="Times New Roman" w:hAnsi="Times New Roman"/>
          <w:sz w:val="22"/>
          <w:szCs w:val="22"/>
        </w:rPr>
      </w:pPr>
      <w:r w:rsidRPr="007D2644">
        <w:rPr>
          <w:rFonts w:ascii="Times New Roman" w:hAnsi="Times New Roman"/>
          <w:sz w:val="22"/>
          <w:szCs w:val="22"/>
        </w:rPr>
        <w:t>Odczynnik musi być stabilny, tzn. zachowywać niezmienioną aktywność do końca okresu przydatności do użycia,</w:t>
      </w:r>
    </w:p>
    <w:p w14:paraId="2A2A35BF" w14:textId="77777777" w:rsidR="00812492" w:rsidRPr="007D2644" w:rsidRDefault="00812492" w:rsidP="00812492">
      <w:pPr>
        <w:pStyle w:val="Akapitzlist"/>
        <w:numPr>
          <w:ilvl w:val="1"/>
          <w:numId w:val="20"/>
        </w:numPr>
        <w:suppressAutoHyphens/>
        <w:spacing w:line="312" w:lineRule="auto"/>
        <w:jc w:val="both"/>
        <w:rPr>
          <w:rFonts w:ascii="Times New Roman" w:hAnsi="Times New Roman"/>
          <w:sz w:val="22"/>
          <w:szCs w:val="22"/>
        </w:rPr>
      </w:pPr>
      <w:r w:rsidRPr="007D2644">
        <w:rPr>
          <w:rFonts w:ascii="Times New Roman" w:hAnsi="Times New Roman"/>
          <w:sz w:val="22"/>
          <w:szCs w:val="22"/>
        </w:rPr>
        <w:t>Do każdego opakowania dołączona ulotka w języku polskim zawierająca: instrukcje używania, opis metody, skład chemiczny, warunki przechowywania, wpływ czynników interferujących na wynik badania, świadectwo certyfikacji,</w:t>
      </w:r>
    </w:p>
    <w:p w14:paraId="305CB150" w14:textId="77777777" w:rsidR="00812492" w:rsidRPr="007D2644" w:rsidRDefault="00812492" w:rsidP="00812492">
      <w:pPr>
        <w:pStyle w:val="Akapitzlist"/>
        <w:numPr>
          <w:ilvl w:val="1"/>
          <w:numId w:val="20"/>
        </w:numPr>
        <w:suppressAutoHyphens/>
        <w:spacing w:line="276" w:lineRule="auto"/>
        <w:jc w:val="both"/>
        <w:rPr>
          <w:rFonts w:ascii="Times New Roman" w:hAnsi="Times New Roman"/>
          <w:kern w:val="144"/>
          <w:sz w:val="22"/>
          <w:szCs w:val="28"/>
          <w:u w:val="single"/>
        </w:rPr>
      </w:pPr>
      <w:r w:rsidRPr="007D2644">
        <w:rPr>
          <w:rFonts w:ascii="Times New Roman" w:hAnsi="Times New Roman"/>
          <w:sz w:val="22"/>
          <w:szCs w:val="22"/>
        </w:rPr>
        <w:t>Ilość uwzględniająca wykonanie 1600 oznaczeń aktywności czynnika VIII/ 24 miesiące oraz 500 oznaczeń stężenia fibrynogenu/ 24 miesiące z częstością około 100 badań/ 24 miesiące.</w:t>
      </w:r>
    </w:p>
    <w:p w14:paraId="6F0B0421" w14:textId="77777777" w:rsidR="00812492" w:rsidRDefault="00812492" w:rsidP="00812492">
      <w:pPr>
        <w:jc w:val="both"/>
        <w:rPr>
          <w:rFonts w:ascii="Garamond" w:hAnsi="Garamond" w:cs="Tahoma"/>
          <w:kern w:val="144"/>
          <w:sz w:val="20"/>
          <w:u w:val="single"/>
        </w:rPr>
      </w:pPr>
    </w:p>
    <w:p w14:paraId="14AA5D6D" w14:textId="77777777" w:rsidR="00812492" w:rsidRPr="007D2644" w:rsidRDefault="00812492" w:rsidP="00812492">
      <w:pPr>
        <w:pStyle w:val="Akapitzlist"/>
        <w:numPr>
          <w:ilvl w:val="0"/>
          <w:numId w:val="20"/>
        </w:numPr>
        <w:spacing w:line="276" w:lineRule="auto"/>
        <w:ind w:left="0" w:firstLine="0"/>
        <w:jc w:val="both"/>
        <w:rPr>
          <w:rFonts w:ascii="Times New Roman" w:hAnsi="Times New Roman"/>
          <w:b/>
          <w:bCs/>
          <w:kern w:val="144"/>
          <w:sz w:val="22"/>
          <w:szCs w:val="22"/>
          <w:u w:val="single"/>
        </w:rPr>
      </w:pPr>
      <w:r w:rsidRPr="007D2644">
        <w:rPr>
          <w:rFonts w:ascii="Times New Roman" w:hAnsi="Times New Roman"/>
          <w:b/>
          <w:bCs/>
          <w:kern w:val="144"/>
          <w:sz w:val="22"/>
          <w:szCs w:val="22"/>
          <w:u w:val="single"/>
        </w:rPr>
        <w:t>Materiały zużywalne (np. rotor na około 20 miejsc):</w:t>
      </w:r>
    </w:p>
    <w:p w14:paraId="66CEE6C0" w14:textId="77777777" w:rsidR="00812492" w:rsidRPr="007D2644" w:rsidRDefault="00812492" w:rsidP="00812492">
      <w:pPr>
        <w:pStyle w:val="Akapitzlist"/>
        <w:numPr>
          <w:ilvl w:val="1"/>
          <w:numId w:val="20"/>
        </w:numPr>
        <w:suppressAutoHyphens/>
        <w:spacing w:line="276" w:lineRule="auto"/>
        <w:ind w:left="0" w:firstLine="0"/>
        <w:jc w:val="both"/>
        <w:rPr>
          <w:rFonts w:ascii="Times New Roman" w:hAnsi="Times New Roman"/>
          <w:sz w:val="22"/>
          <w:szCs w:val="22"/>
        </w:rPr>
      </w:pPr>
      <w:r w:rsidRPr="007D2644">
        <w:rPr>
          <w:rFonts w:ascii="Times New Roman" w:hAnsi="Times New Roman"/>
          <w:kern w:val="144"/>
          <w:sz w:val="22"/>
          <w:szCs w:val="22"/>
        </w:rPr>
        <w:t xml:space="preserve">Wymagany termin przydatności do użycia co najmniej 12 miesięcy od dnia dostawy </w:t>
      </w:r>
      <w:r w:rsidRPr="007D2644">
        <w:rPr>
          <w:rFonts w:ascii="Times New Roman" w:hAnsi="Times New Roman"/>
          <w:sz w:val="22"/>
          <w:szCs w:val="22"/>
        </w:rPr>
        <w:t>do siedziby Zamawiającego,</w:t>
      </w:r>
    </w:p>
    <w:p w14:paraId="2A7750E2" w14:textId="77777777" w:rsidR="00812492" w:rsidRPr="007D2644" w:rsidRDefault="00812492" w:rsidP="00812492">
      <w:pPr>
        <w:pStyle w:val="Akapitzlist"/>
        <w:numPr>
          <w:ilvl w:val="1"/>
          <w:numId w:val="20"/>
        </w:numPr>
        <w:suppressAutoHyphens/>
        <w:spacing w:line="276" w:lineRule="auto"/>
        <w:ind w:left="0" w:firstLine="0"/>
        <w:jc w:val="both"/>
        <w:rPr>
          <w:rFonts w:ascii="Times New Roman" w:hAnsi="Times New Roman"/>
          <w:b/>
          <w:bCs/>
          <w:kern w:val="144"/>
          <w:sz w:val="22"/>
          <w:szCs w:val="22"/>
          <w:u w:val="single"/>
        </w:rPr>
      </w:pPr>
      <w:r w:rsidRPr="007D2644">
        <w:rPr>
          <w:rFonts w:ascii="Times New Roman" w:hAnsi="Times New Roman"/>
          <w:sz w:val="22"/>
          <w:szCs w:val="22"/>
        </w:rPr>
        <w:t xml:space="preserve">Ilość uwzględniająca wykonanie </w:t>
      </w:r>
      <w:r w:rsidRPr="007D2644">
        <w:rPr>
          <w:rFonts w:ascii="Times New Roman" w:hAnsi="Times New Roman"/>
          <w:b/>
          <w:bCs/>
          <w:sz w:val="22"/>
          <w:szCs w:val="22"/>
        </w:rPr>
        <w:t>1600 oznaczeń aktywności czynnika VIII/ 24 miesiące oraz 500 oznaczeń stężenia fibrynogenu/ 24 miesiące z częstością około 100 badań/ 24 miesiące.</w:t>
      </w:r>
    </w:p>
    <w:p w14:paraId="0445A5F0" w14:textId="77777777" w:rsidR="00812492" w:rsidRPr="007D2644" w:rsidRDefault="00812492" w:rsidP="00812492">
      <w:pPr>
        <w:pStyle w:val="Akapitzlist"/>
        <w:numPr>
          <w:ilvl w:val="0"/>
          <w:numId w:val="20"/>
        </w:numPr>
        <w:spacing w:line="276" w:lineRule="auto"/>
        <w:jc w:val="both"/>
        <w:rPr>
          <w:rFonts w:ascii="Times New Roman" w:hAnsi="Times New Roman"/>
          <w:kern w:val="144"/>
          <w:sz w:val="22"/>
          <w:szCs w:val="22"/>
          <w:u w:val="single"/>
        </w:rPr>
      </w:pPr>
      <w:r w:rsidRPr="007D2644">
        <w:rPr>
          <w:rFonts w:ascii="Times New Roman" w:hAnsi="Times New Roman"/>
          <w:kern w:val="144"/>
          <w:sz w:val="22"/>
          <w:szCs w:val="22"/>
          <w:u w:val="single"/>
        </w:rPr>
        <w:t>Płyny konserwujące, czyszczące, myjące wymagane do prawidłowej obsługi analizatora.</w:t>
      </w:r>
    </w:p>
    <w:p w14:paraId="7EFBA70C" w14:textId="77777777" w:rsidR="00812492" w:rsidRPr="007D2644" w:rsidRDefault="00812492" w:rsidP="00812492">
      <w:pPr>
        <w:pStyle w:val="Akapitzlist"/>
        <w:numPr>
          <w:ilvl w:val="1"/>
          <w:numId w:val="20"/>
        </w:numPr>
        <w:suppressAutoHyphens/>
        <w:spacing w:line="276" w:lineRule="auto"/>
        <w:jc w:val="both"/>
        <w:rPr>
          <w:rFonts w:ascii="Times New Roman" w:hAnsi="Times New Roman"/>
          <w:sz w:val="22"/>
          <w:szCs w:val="22"/>
        </w:rPr>
      </w:pPr>
      <w:r w:rsidRPr="007D2644">
        <w:rPr>
          <w:rFonts w:ascii="Times New Roman" w:hAnsi="Times New Roman"/>
          <w:kern w:val="144"/>
          <w:sz w:val="22"/>
          <w:szCs w:val="22"/>
        </w:rPr>
        <w:t xml:space="preserve">Wymagany termin przydatności do użycia </w:t>
      </w:r>
      <w:r w:rsidRPr="007D2644">
        <w:rPr>
          <w:rFonts w:ascii="Times New Roman" w:hAnsi="Times New Roman"/>
          <w:b/>
          <w:bCs/>
          <w:kern w:val="144"/>
          <w:sz w:val="22"/>
          <w:szCs w:val="22"/>
        </w:rPr>
        <w:t>co najmniej 6 miesięcy</w:t>
      </w:r>
      <w:r w:rsidRPr="007D2644">
        <w:rPr>
          <w:rFonts w:ascii="Times New Roman" w:hAnsi="Times New Roman"/>
          <w:kern w:val="144"/>
          <w:sz w:val="22"/>
          <w:szCs w:val="22"/>
        </w:rPr>
        <w:t xml:space="preserve"> od dnia dostawy </w:t>
      </w:r>
      <w:r w:rsidRPr="007D2644">
        <w:rPr>
          <w:rFonts w:ascii="Times New Roman" w:hAnsi="Times New Roman"/>
          <w:sz w:val="22"/>
          <w:szCs w:val="22"/>
        </w:rPr>
        <w:t>do siedziby Zamawiającego,</w:t>
      </w:r>
    </w:p>
    <w:p w14:paraId="174486C6" w14:textId="77777777" w:rsidR="00812492" w:rsidRPr="007D2644" w:rsidRDefault="00812492" w:rsidP="00812492">
      <w:pPr>
        <w:pStyle w:val="Akapitzlist"/>
        <w:numPr>
          <w:ilvl w:val="1"/>
          <w:numId w:val="20"/>
        </w:numPr>
        <w:suppressAutoHyphens/>
        <w:spacing w:line="276" w:lineRule="auto"/>
        <w:jc w:val="both"/>
        <w:rPr>
          <w:rFonts w:ascii="Times New Roman" w:hAnsi="Times New Roman"/>
          <w:b/>
          <w:bCs/>
          <w:kern w:val="144"/>
          <w:sz w:val="22"/>
          <w:szCs w:val="22"/>
          <w:u w:val="single"/>
        </w:rPr>
      </w:pPr>
      <w:r w:rsidRPr="007D2644">
        <w:rPr>
          <w:rFonts w:ascii="Times New Roman" w:hAnsi="Times New Roman"/>
          <w:sz w:val="22"/>
          <w:szCs w:val="22"/>
        </w:rPr>
        <w:t xml:space="preserve">Ilość uwzględniająca wykonanie </w:t>
      </w:r>
      <w:r w:rsidRPr="007D2644">
        <w:rPr>
          <w:rFonts w:ascii="Times New Roman" w:hAnsi="Times New Roman"/>
          <w:b/>
          <w:bCs/>
          <w:sz w:val="22"/>
          <w:szCs w:val="22"/>
        </w:rPr>
        <w:t>1600 oznaczeń aktywności czynnika VIII/ 24 miesiące oraz 500 oznaczeń stężenia fibrynogenu/ 24 miesiące z częstością około 100 badań/ 24 miesiące.</w:t>
      </w:r>
    </w:p>
    <w:p w14:paraId="3AF326E2" w14:textId="3C6E82E1" w:rsidR="00812492" w:rsidRDefault="00812492" w:rsidP="00812492">
      <w:pPr>
        <w:suppressAutoHyphens/>
        <w:jc w:val="both"/>
        <w:rPr>
          <w:rFonts w:ascii="Garamond" w:hAnsi="Garamond" w:cs="Tahoma"/>
          <w:kern w:val="144"/>
          <w:sz w:val="20"/>
          <w:u w:val="single"/>
        </w:rPr>
      </w:pPr>
    </w:p>
    <w:p w14:paraId="769FD384" w14:textId="6C8270BA" w:rsidR="007D2644" w:rsidRDefault="007D2644" w:rsidP="00812492">
      <w:pPr>
        <w:suppressAutoHyphens/>
        <w:jc w:val="both"/>
        <w:rPr>
          <w:rFonts w:ascii="Garamond" w:hAnsi="Garamond" w:cs="Tahoma"/>
          <w:kern w:val="144"/>
          <w:sz w:val="20"/>
          <w:u w:val="single"/>
        </w:rPr>
      </w:pPr>
    </w:p>
    <w:p w14:paraId="632B807C" w14:textId="77777777" w:rsidR="007D2644" w:rsidRDefault="007D2644" w:rsidP="00812492">
      <w:pPr>
        <w:suppressAutoHyphens/>
        <w:jc w:val="both"/>
        <w:rPr>
          <w:rFonts w:ascii="Garamond" w:hAnsi="Garamond" w:cs="Tahoma"/>
          <w:kern w:val="144"/>
          <w:sz w:val="20"/>
          <w:u w:val="single"/>
        </w:rPr>
      </w:pPr>
    </w:p>
    <w:p w14:paraId="1D27747C" w14:textId="77777777" w:rsidR="00812492" w:rsidRPr="007D2644" w:rsidRDefault="00812492" w:rsidP="00812492">
      <w:pPr>
        <w:pStyle w:val="Akapitzlist"/>
        <w:numPr>
          <w:ilvl w:val="0"/>
          <w:numId w:val="20"/>
        </w:numPr>
        <w:spacing w:line="276" w:lineRule="auto"/>
        <w:jc w:val="both"/>
        <w:rPr>
          <w:rFonts w:ascii="Times New Roman" w:hAnsi="Times New Roman"/>
          <w:b/>
          <w:bCs/>
          <w:kern w:val="144"/>
          <w:sz w:val="22"/>
          <w:szCs w:val="22"/>
          <w:u w:val="single"/>
        </w:rPr>
      </w:pPr>
      <w:r w:rsidRPr="007D2644">
        <w:rPr>
          <w:rFonts w:ascii="Times New Roman" w:hAnsi="Times New Roman"/>
          <w:b/>
          <w:bCs/>
          <w:kern w:val="144"/>
          <w:sz w:val="22"/>
          <w:szCs w:val="22"/>
          <w:u w:val="single"/>
        </w:rPr>
        <w:lastRenderedPageBreak/>
        <w:t>Płyn do rozcieńczania próbek osocza w celu oznaczenia aktywności czynnika VIII oraz stężenia fibrynogenu:</w:t>
      </w:r>
    </w:p>
    <w:p w14:paraId="0DAC7E5C" w14:textId="77777777" w:rsidR="00812492" w:rsidRPr="007D2644" w:rsidRDefault="00812492" w:rsidP="00812492">
      <w:pPr>
        <w:pStyle w:val="Akapitzlist"/>
        <w:numPr>
          <w:ilvl w:val="1"/>
          <w:numId w:val="20"/>
        </w:numPr>
        <w:suppressAutoHyphens/>
        <w:spacing w:line="276" w:lineRule="auto"/>
        <w:jc w:val="both"/>
        <w:rPr>
          <w:rFonts w:ascii="Times New Roman" w:hAnsi="Times New Roman"/>
          <w:sz w:val="22"/>
          <w:szCs w:val="22"/>
        </w:rPr>
      </w:pPr>
      <w:r w:rsidRPr="007D2644">
        <w:rPr>
          <w:rFonts w:ascii="Times New Roman" w:hAnsi="Times New Roman"/>
          <w:kern w:val="144"/>
          <w:sz w:val="22"/>
          <w:szCs w:val="22"/>
        </w:rPr>
        <w:t xml:space="preserve">Wymagany termin przydatności do użycia co najmniej 6 miesięcy od dnia dostawy </w:t>
      </w:r>
      <w:r w:rsidRPr="007D2644">
        <w:rPr>
          <w:rFonts w:ascii="Times New Roman" w:hAnsi="Times New Roman"/>
          <w:sz w:val="22"/>
          <w:szCs w:val="22"/>
        </w:rPr>
        <w:t>do siedziby Zamawiającego,</w:t>
      </w:r>
    </w:p>
    <w:p w14:paraId="2D784393" w14:textId="77777777" w:rsidR="00812492" w:rsidRPr="007D2644" w:rsidRDefault="00812492" w:rsidP="00812492">
      <w:pPr>
        <w:pStyle w:val="Akapitzlist"/>
        <w:numPr>
          <w:ilvl w:val="1"/>
          <w:numId w:val="20"/>
        </w:numPr>
        <w:suppressAutoHyphens/>
        <w:spacing w:line="276" w:lineRule="auto"/>
        <w:jc w:val="both"/>
        <w:rPr>
          <w:rFonts w:ascii="Times New Roman" w:hAnsi="Times New Roman"/>
          <w:kern w:val="144"/>
          <w:sz w:val="22"/>
          <w:szCs w:val="28"/>
          <w:u w:val="single"/>
        </w:rPr>
      </w:pPr>
      <w:r w:rsidRPr="007D2644">
        <w:rPr>
          <w:rFonts w:ascii="Times New Roman" w:hAnsi="Times New Roman"/>
          <w:sz w:val="22"/>
          <w:szCs w:val="22"/>
        </w:rPr>
        <w:t>Ilość uwzględniająca wykonanie 1600 oznaczeń aktywności czynnika VIII/ 24 miesiące oraz 500 oznaczeń stężenia fibrynogenu/ 24 miesiące z częstością około 100 badań/ 24 miesiące.</w:t>
      </w:r>
    </w:p>
    <w:p w14:paraId="79C5220F" w14:textId="77777777" w:rsidR="00812492" w:rsidRPr="007D2644" w:rsidRDefault="00812492" w:rsidP="00812492">
      <w:pPr>
        <w:jc w:val="both"/>
        <w:rPr>
          <w:rFonts w:ascii="Times New Roman" w:hAnsi="Times New Roman" w:cs="Times New Roman"/>
          <w:kern w:val="144"/>
          <w:szCs w:val="24"/>
          <w:u w:val="single"/>
        </w:rPr>
      </w:pPr>
    </w:p>
    <w:p w14:paraId="1AB89A7A" w14:textId="77777777" w:rsidR="00812492" w:rsidRPr="008D5938" w:rsidRDefault="00812492" w:rsidP="00812492">
      <w:pPr>
        <w:pStyle w:val="Akapitzlist"/>
        <w:numPr>
          <w:ilvl w:val="0"/>
          <w:numId w:val="20"/>
        </w:numPr>
        <w:spacing w:line="276" w:lineRule="auto"/>
        <w:ind w:left="0" w:firstLine="0"/>
        <w:jc w:val="both"/>
        <w:rPr>
          <w:rFonts w:ascii="Times New Roman" w:hAnsi="Times New Roman"/>
          <w:b/>
          <w:bCs/>
          <w:kern w:val="144"/>
          <w:sz w:val="22"/>
          <w:szCs w:val="22"/>
          <w:u w:val="single"/>
        </w:rPr>
      </w:pPr>
      <w:r w:rsidRPr="008D5938">
        <w:rPr>
          <w:rFonts w:ascii="Times New Roman" w:hAnsi="Times New Roman"/>
          <w:b/>
          <w:bCs/>
          <w:kern w:val="144"/>
          <w:sz w:val="22"/>
          <w:szCs w:val="22"/>
          <w:u w:val="single"/>
        </w:rPr>
        <w:t>Realizacja zamówienia obejmuje:</w:t>
      </w:r>
    </w:p>
    <w:p w14:paraId="370B0C11" w14:textId="77777777" w:rsidR="00812492" w:rsidRPr="008D5938" w:rsidRDefault="00812492" w:rsidP="00812492">
      <w:pPr>
        <w:pStyle w:val="Lista2"/>
        <w:numPr>
          <w:ilvl w:val="1"/>
          <w:numId w:val="20"/>
        </w:numPr>
        <w:spacing w:line="276" w:lineRule="auto"/>
        <w:ind w:left="0" w:firstLine="0"/>
        <w:rPr>
          <w:kern w:val="144"/>
          <w:sz w:val="22"/>
          <w:szCs w:val="22"/>
        </w:rPr>
      </w:pPr>
      <w:r w:rsidRPr="008D5938">
        <w:rPr>
          <w:kern w:val="144"/>
          <w:sz w:val="22"/>
          <w:szCs w:val="22"/>
        </w:rPr>
        <w:t>dostawę przedmiotu zamówienia,</w:t>
      </w:r>
    </w:p>
    <w:p w14:paraId="3DDAC889" w14:textId="77777777" w:rsidR="00812492" w:rsidRPr="008D5938" w:rsidRDefault="00812492" w:rsidP="00812492">
      <w:pPr>
        <w:pStyle w:val="Lista2"/>
        <w:numPr>
          <w:ilvl w:val="1"/>
          <w:numId w:val="20"/>
        </w:numPr>
        <w:spacing w:line="276" w:lineRule="auto"/>
        <w:ind w:left="0" w:firstLine="0"/>
        <w:rPr>
          <w:kern w:val="144"/>
          <w:sz w:val="22"/>
          <w:szCs w:val="22"/>
        </w:rPr>
      </w:pPr>
      <w:r w:rsidRPr="008D5938">
        <w:rPr>
          <w:kern w:val="144"/>
          <w:sz w:val="22"/>
          <w:szCs w:val="22"/>
        </w:rPr>
        <w:t>instalację i uruchomienie analizatora (w przypadku wymiany obecnego urządzenia).</w:t>
      </w:r>
    </w:p>
    <w:p w14:paraId="0D4BF9E1" w14:textId="77777777" w:rsidR="00812492" w:rsidRPr="008D5938" w:rsidRDefault="00812492" w:rsidP="00812492">
      <w:pPr>
        <w:pStyle w:val="Lista2"/>
        <w:numPr>
          <w:ilvl w:val="1"/>
          <w:numId w:val="20"/>
        </w:numPr>
        <w:spacing w:line="276" w:lineRule="auto"/>
        <w:ind w:left="0" w:firstLine="0"/>
        <w:rPr>
          <w:kern w:val="144"/>
          <w:sz w:val="22"/>
          <w:szCs w:val="22"/>
        </w:rPr>
      </w:pPr>
      <w:r w:rsidRPr="008D5938">
        <w:rPr>
          <w:kern w:val="144"/>
          <w:sz w:val="22"/>
          <w:szCs w:val="22"/>
        </w:rPr>
        <w:t>instalację oprogramowania,</w:t>
      </w:r>
    </w:p>
    <w:p w14:paraId="36BDD281" w14:textId="77777777" w:rsidR="00812492" w:rsidRPr="008D5938" w:rsidRDefault="00812492" w:rsidP="00812492">
      <w:pPr>
        <w:pStyle w:val="Lista2"/>
        <w:numPr>
          <w:ilvl w:val="1"/>
          <w:numId w:val="20"/>
        </w:numPr>
        <w:spacing w:line="276" w:lineRule="auto"/>
        <w:ind w:left="0" w:firstLine="0"/>
        <w:rPr>
          <w:kern w:val="144"/>
          <w:sz w:val="22"/>
          <w:szCs w:val="22"/>
        </w:rPr>
      </w:pPr>
      <w:r w:rsidRPr="008D5938">
        <w:rPr>
          <w:kern w:val="144"/>
          <w:sz w:val="22"/>
          <w:szCs w:val="22"/>
        </w:rPr>
        <w:t>przeszkolenie personelu w zakresie obsługi analizatora,</w:t>
      </w:r>
    </w:p>
    <w:p w14:paraId="2B416752" w14:textId="77777777" w:rsidR="00812492" w:rsidRPr="008D5938" w:rsidRDefault="00812492" w:rsidP="00812492">
      <w:pPr>
        <w:pStyle w:val="Lista2"/>
        <w:numPr>
          <w:ilvl w:val="1"/>
          <w:numId w:val="20"/>
        </w:numPr>
        <w:spacing w:line="276" w:lineRule="auto"/>
        <w:ind w:left="0" w:firstLine="0"/>
        <w:rPr>
          <w:kern w:val="144"/>
          <w:sz w:val="22"/>
          <w:szCs w:val="22"/>
        </w:rPr>
      </w:pPr>
      <w:r w:rsidRPr="008D5938">
        <w:rPr>
          <w:kern w:val="144"/>
          <w:sz w:val="22"/>
          <w:szCs w:val="22"/>
        </w:rPr>
        <w:t>kwalifikację analizatora oraz przeprowadzenie kwalifikacji okresowych (po 12 i 24 miesiącu użytkowania) oraz po każdej naprawie.</w:t>
      </w:r>
    </w:p>
    <w:p w14:paraId="07258112" w14:textId="77777777" w:rsidR="00812492" w:rsidRPr="008D5938" w:rsidRDefault="00812492" w:rsidP="00812492">
      <w:pPr>
        <w:pStyle w:val="Lista2"/>
        <w:numPr>
          <w:ilvl w:val="1"/>
          <w:numId w:val="20"/>
        </w:numPr>
        <w:spacing w:line="276" w:lineRule="auto"/>
        <w:ind w:left="0" w:firstLine="0"/>
        <w:rPr>
          <w:kern w:val="144"/>
          <w:sz w:val="22"/>
          <w:szCs w:val="22"/>
        </w:rPr>
      </w:pPr>
      <w:r w:rsidRPr="008D5938">
        <w:rPr>
          <w:kern w:val="144"/>
          <w:sz w:val="22"/>
          <w:szCs w:val="22"/>
        </w:rPr>
        <w:t>Walidację czytnika podczas instalacji, po 12 miesiącu użytkowania oraz po każdej naprawie.</w:t>
      </w:r>
    </w:p>
    <w:p w14:paraId="43F48813" w14:textId="7D98BA0C" w:rsidR="00812492" w:rsidRPr="008D5938" w:rsidRDefault="008D5938" w:rsidP="00812492">
      <w:pPr>
        <w:pStyle w:val="Akapitzlist"/>
        <w:spacing w:line="276" w:lineRule="auto"/>
        <w:ind w:left="0"/>
        <w:jc w:val="both"/>
        <w:rPr>
          <w:rFonts w:ascii="Times New Roman" w:hAnsi="Times New Roman"/>
          <w:kern w:val="144"/>
          <w:sz w:val="22"/>
          <w:szCs w:val="22"/>
        </w:rPr>
      </w:pPr>
      <w:r w:rsidRPr="008D5938">
        <w:rPr>
          <w:rFonts w:ascii="Times New Roman" w:hAnsi="Times New Roman"/>
          <w:kern w:val="144"/>
          <w:sz w:val="22"/>
          <w:szCs w:val="22"/>
        </w:rPr>
        <w:t xml:space="preserve">- </w:t>
      </w:r>
      <w:r w:rsidR="00812492" w:rsidRPr="008D5938">
        <w:rPr>
          <w:rFonts w:ascii="Times New Roman" w:hAnsi="Times New Roman"/>
          <w:kern w:val="144"/>
          <w:sz w:val="22"/>
          <w:szCs w:val="22"/>
        </w:rPr>
        <w:t>Powyższe czynności związane z realizacją zamówienia muszą być wykonane w siedzibie RCKiK we Wrocławiu.</w:t>
      </w:r>
    </w:p>
    <w:p w14:paraId="1F48415A" w14:textId="77777777" w:rsidR="00812492" w:rsidRPr="008D5938" w:rsidRDefault="00812492" w:rsidP="00812492">
      <w:pPr>
        <w:pStyle w:val="Lista2"/>
        <w:numPr>
          <w:ilvl w:val="1"/>
          <w:numId w:val="20"/>
        </w:numPr>
        <w:spacing w:line="276" w:lineRule="auto"/>
        <w:ind w:left="0" w:firstLine="0"/>
        <w:rPr>
          <w:kern w:val="144"/>
          <w:sz w:val="22"/>
          <w:szCs w:val="22"/>
        </w:rPr>
      </w:pPr>
      <w:r w:rsidRPr="008D5938">
        <w:rPr>
          <w:sz w:val="22"/>
          <w:szCs w:val="22"/>
        </w:rPr>
        <w:t>Zamawiający zastrzega sobie możliwość zmniejszenia dostawy odczynników oraz zużywalnych materiałów tj. rotor, jednak nie więcej niż o 25% przedmiotu zamówienia.</w:t>
      </w:r>
    </w:p>
    <w:p w14:paraId="31FFEDFE" w14:textId="77777777" w:rsidR="00812492" w:rsidRDefault="00812492" w:rsidP="00812492">
      <w:pPr>
        <w:suppressAutoHyphens/>
        <w:jc w:val="both"/>
        <w:rPr>
          <w:rFonts w:ascii="Garamond" w:hAnsi="Garamond" w:cs="Times New Roman"/>
          <w:sz w:val="20"/>
          <w:szCs w:val="20"/>
          <w:u w:val="single"/>
        </w:rPr>
      </w:pPr>
    </w:p>
    <w:p w14:paraId="6854A74E" w14:textId="77777777" w:rsidR="007E2078" w:rsidRPr="007E2078" w:rsidRDefault="00F108CD" w:rsidP="007E2078">
      <w:pPr>
        <w:spacing w:after="0"/>
        <w:rPr>
          <w:rFonts w:ascii="Times New Roman" w:hAnsi="Times New Roman" w:cs="Times New Roman"/>
          <w:b/>
          <w:bCs/>
          <w:u w:val="single"/>
        </w:rPr>
      </w:pPr>
      <w:r w:rsidRPr="007258BF">
        <w:rPr>
          <w:rFonts w:ascii="Times New Roman" w:hAnsi="Times New Roman" w:cs="Times New Roman"/>
          <w:b/>
        </w:rPr>
        <w:t>1</w:t>
      </w:r>
      <w:r w:rsidR="002D14AD" w:rsidRPr="007258BF">
        <w:rPr>
          <w:rFonts w:ascii="Times New Roman" w:hAnsi="Times New Roman" w:cs="Times New Roman"/>
          <w:b/>
        </w:rPr>
        <w:t>1</w:t>
      </w:r>
      <w:r w:rsidR="00237FA3" w:rsidRPr="007258BF">
        <w:rPr>
          <w:rFonts w:ascii="Times New Roman" w:hAnsi="Times New Roman" w:cs="Times New Roman"/>
        </w:rPr>
        <w:t>.</w:t>
      </w:r>
      <w:r w:rsidR="00237FA3" w:rsidRPr="007258BF">
        <w:rPr>
          <w:rFonts w:ascii="Times New Roman" w:hAnsi="Times New Roman" w:cs="Times New Roman"/>
          <w:b/>
          <w:u w:val="single"/>
        </w:rPr>
        <w:t xml:space="preserve">Termin </w:t>
      </w:r>
      <w:r w:rsidR="002D14AD" w:rsidRPr="007258BF">
        <w:rPr>
          <w:rFonts w:ascii="Times New Roman" w:hAnsi="Times New Roman" w:cs="Times New Roman"/>
          <w:b/>
          <w:u w:val="single"/>
        </w:rPr>
        <w:t xml:space="preserve"> p</w:t>
      </w:r>
      <w:r w:rsidR="00EB46A0" w:rsidRPr="007258BF">
        <w:rPr>
          <w:rFonts w:ascii="Times New Roman" w:hAnsi="Times New Roman" w:cs="Times New Roman"/>
          <w:b/>
          <w:u w:val="single"/>
        </w:rPr>
        <w:t xml:space="preserve">rzydatności do użycia </w:t>
      </w:r>
      <w:r w:rsidR="00237FA3" w:rsidRPr="007258BF">
        <w:rPr>
          <w:rFonts w:ascii="Times New Roman" w:hAnsi="Times New Roman" w:cs="Times New Roman"/>
          <w:b/>
          <w:u w:val="single"/>
        </w:rPr>
        <w:t>przedmiotu zamówienia</w:t>
      </w:r>
      <w:r w:rsidR="00634CE2" w:rsidRPr="007258BF">
        <w:rPr>
          <w:rFonts w:ascii="Times New Roman" w:hAnsi="Times New Roman" w:cs="Times New Roman"/>
          <w:b/>
          <w:u w:val="single"/>
        </w:rPr>
        <w:t xml:space="preserve"> </w:t>
      </w:r>
      <w:r w:rsidR="007E2078" w:rsidRPr="007258BF">
        <w:rPr>
          <w:rFonts w:ascii="Times New Roman" w:hAnsi="Times New Roman" w:cs="Times New Roman"/>
          <w:b/>
          <w:u w:val="single"/>
        </w:rPr>
        <w:t xml:space="preserve"> - </w:t>
      </w:r>
      <w:r w:rsidR="00634CE2" w:rsidRPr="007258BF">
        <w:rPr>
          <w:rFonts w:ascii="Times New Roman" w:hAnsi="Times New Roman" w:cs="Times New Roman"/>
          <w:b/>
          <w:u w:val="single"/>
        </w:rPr>
        <w:t xml:space="preserve">dotyczy </w:t>
      </w:r>
      <w:r w:rsidR="007E2078" w:rsidRPr="007258BF">
        <w:rPr>
          <w:rFonts w:ascii="Times New Roman" w:hAnsi="Times New Roman" w:cs="Times New Roman"/>
          <w:b/>
          <w:bCs/>
          <w:u w:val="single"/>
        </w:rPr>
        <w:t>dostawy odczynników  i materiałów zużywalnych (eksploatacyjnych), kontrolnych, kalibracyjnych do oznaczania aktywności czynnika VIII  oraz do oznaczania stężenia fibrynogenu w osoczu i w krioprecypitacie.:</w:t>
      </w:r>
    </w:p>
    <w:p w14:paraId="6A475B94" w14:textId="47A0A830" w:rsidR="00F108CD" w:rsidRPr="000149CA" w:rsidRDefault="007E2078" w:rsidP="00237FA3">
      <w:pPr>
        <w:rPr>
          <w:rFonts w:ascii="Times New Roman" w:hAnsi="Times New Roman" w:cs="Times New Roman"/>
          <w:b/>
          <w:bCs/>
        </w:rPr>
      </w:pPr>
      <w:r w:rsidRPr="007E2078">
        <w:rPr>
          <w:rFonts w:ascii="Times New Roman" w:hAnsi="Times New Roman" w:cs="Times New Roman"/>
          <w:b/>
          <w:bCs/>
        </w:rPr>
        <w:t>11.1</w:t>
      </w:r>
      <w:r>
        <w:rPr>
          <w:rFonts w:ascii="Times New Roman" w:hAnsi="Times New Roman" w:cs="Times New Roman"/>
        </w:rPr>
        <w:t xml:space="preserve">.- </w:t>
      </w:r>
      <w:r w:rsidR="00237FA3" w:rsidRPr="00D413B7">
        <w:rPr>
          <w:rFonts w:ascii="Times New Roman" w:hAnsi="Times New Roman" w:cs="Times New Roman"/>
        </w:rPr>
        <w:t xml:space="preserve">wynosi  </w:t>
      </w:r>
      <w:r w:rsidR="00237FA3" w:rsidRPr="00D413B7">
        <w:rPr>
          <w:rFonts w:ascii="Times New Roman" w:hAnsi="Times New Roman" w:cs="Times New Roman"/>
          <w:b/>
        </w:rPr>
        <w:t>minimum</w:t>
      </w:r>
      <w:r w:rsidR="00237FA3" w:rsidRPr="00D413B7">
        <w:rPr>
          <w:rFonts w:ascii="Times New Roman" w:hAnsi="Times New Roman" w:cs="Times New Roman"/>
        </w:rPr>
        <w:t xml:space="preserve"> </w:t>
      </w:r>
      <w:r w:rsidR="00EC20D3" w:rsidRPr="00D413B7">
        <w:rPr>
          <w:rFonts w:ascii="Times New Roman" w:hAnsi="Times New Roman" w:cs="Times New Roman"/>
          <w:b/>
        </w:rPr>
        <w:t>6 miesięcy</w:t>
      </w:r>
      <w:r w:rsidR="00237FA3" w:rsidRPr="00D413B7">
        <w:rPr>
          <w:rFonts w:ascii="Times New Roman" w:hAnsi="Times New Roman" w:cs="Times New Roman"/>
        </w:rPr>
        <w:t xml:space="preserve"> od daty dostawy</w:t>
      </w:r>
      <w:r w:rsidR="000149CA">
        <w:rPr>
          <w:rFonts w:ascii="Times New Roman" w:hAnsi="Times New Roman" w:cs="Times New Roman"/>
        </w:rPr>
        <w:t xml:space="preserve"> – </w:t>
      </w:r>
      <w:r w:rsidR="000149CA" w:rsidRPr="000149CA">
        <w:rPr>
          <w:rFonts w:ascii="Times New Roman" w:hAnsi="Times New Roman" w:cs="Times New Roman"/>
          <w:b/>
          <w:bCs/>
        </w:rPr>
        <w:t>dotyczy poz. 3., 4., 5.,6.,8.</w:t>
      </w:r>
      <w:r w:rsidR="002D14AD" w:rsidRPr="000149CA">
        <w:rPr>
          <w:rFonts w:ascii="Times New Roman" w:hAnsi="Times New Roman" w:cs="Times New Roman"/>
          <w:b/>
          <w:bCs/>
        </w:rPr>
        <w:t xml:space="preserve">, </w:t>
      </w:r>
      <w:r w:rsidR="000149CA" w:rsidRPr="000149CA">
        <w:rPr>
          <w:rFonts w:ascii="Times New Roman" w:hAnsi="Times New Roman" w:cs="Times New Roman"/>
          <w:b/>
          <w:bCs/>
        </w:rPr>
        <w:t>9.</w:t>
      </w:r>
      <w:r w:rsidR="000149CA">
        <w:rPr>
          <w:rFonts w:ascii="Times New Roman" w:hAnsi="Times New Roman" w:cs="Times New Roman"/>
          <w:b/>
          <w:bCs/>
        </w:rPr>
        <w:t xml:space="preserve"> opisanych powyżej</w:t>
      </w:r>
    </w:p>
    <w:p w14:paraId="72EFAB26" w14:textId="10F967FA" w:rsidR="00237FA3" w:rsidRPr="00D413B7" w:rsidRDefault="007E2078" w:rsidP="00237FA3">
      <w:pPr>
        <w:rPr>
          <w:rFonts w:ascii="Times New Roman" w:hAnsi="Times New Roman" w:cs="Times New Roman"/>
          <w:b/>
        </w:rPr>
      </w:pPr>
      <w:r w:rsidRPr="007E2078">
        <w:rPr>
          <w:rFonts w:ascii="Times New Roman" w:hAnsi="Times New Roman" w:cs="Times New Roman"/>
          <w:b/>
          <w:bCs/>
        </w:rPr>
        <w:t>11.2.</w:t>
      </w:r>
      <w:r w:rsidR="00902B5F" w:rsidRPr="007E2078">
        <w:rPr>
          <w:rFonts w:ascii="Times New Roman" w:hAnsi="Times New Roman" w:cs="Times New Roman"/>
          <w:b/>
          <w:bCs/>
        </w:rPr>
        <w:t>-</w:t>
      </w:r>
      <w:r w:rsidR="00902B5F">
        <w:rPr>
          <w:rFonts w:ascii="Times New Roman" w:hAnsi="Times New Roman" w:cs="Times New Roman"/>
        </w:rPr>
        <w:t xml:space="preserve"> materiały</w:t>
      </w:r>
      <w:r w:rsidR="002D14AD" w:rsidRPr="00D413B7">
        <w:rPr>
          <w:rFonts w:ascii="Times New Roman" w:hAnsi="Times New Roman" w:cs="Times New Roman"/>
        </w:rPr>
        <w:t xml:space="preserve"> zużywalne</w:t>
      </w:r>
      <w:r w:rsidR="006C4FBB" w:rsidRPr="00D413B7">
        <w:rPr>
          <w:rFonts w:ascii="Times New Roman" w:eastAsia="Times New Roman" w:hAnsi="Times New Roman" w:cs="Times New Roman"/>
          <w:b/>
          <w:bCs/>
        </w:rPr>
        <w:t xml:space="preserve"> do </w:t>
      </w:r>
      <w:r w:rsidR="00B21534" w:rsidRPr="00D413B7">
        <w:rPr>
          <w:rFonts w:ascii="Times New Roman" w:eastAsia="Times New Roman" w:hAnsi="Times New Roman" w:cs="Times New Roman"/>
          <w:b/>
          <w:bCs/>
        </w:rPr>
        <w:t xml:space="preserve">analizatora </w:t>
      </w:r>
      <w:proofErr w:type="spellStart"/>
      <w:r w:rsidR="00B21534" w:rsidRPr="00D413B7">
        <w:rPr>
          <w:rFonts w:ascii="Times New Roman" w:eastAsia="Times New Roman" w:hAnsi="Times New Roman" w:cs="Times New Roman"/>
          <w:b/>
          <w:bCs/>
        </w:rPr>
        <w:t>koagulologicznego</w:t>
      </w:r>
      <w:proofErr w:type="spellEnd"/>
      <w:r w:rsidR="006C4FBB" w:rsidRPr="00D413B7">
        <w:rPr>
          <w:rFonts w:ascii="Times New Roman" w:eastAsia="Times New Roman" w:hAnsi="Times New Roman" w:cs="Times New Roman"/>
          <w:b/>
          <w:bCs/>
        </w:rPr>
        <w:t>)</w:t>
      </w:r>
      <w:r w:rsidR="00EC20D3" w:rsidRPr="00D413B7">
        <w:rPr>
          <w:rFonts w:ascii="Times New Roman" w:hAnsi="Times New Roman" w:cs="Times New Roman"/>
        </w:rPr>
        <w:t xml:space="preserve"> </w:t>
      </w:r>
      <w:r w:rsidR="006C4FBB" w:rsidRPr="00D413B7">
        <w:rPr>
          <w:rFonts w:ascii="Times New Roman" w:hAnsi="Times New Roman" w:cs="Times New Roman"/>
          <w:b/>
        </w:rPr>
        <w:t>minimum 12 miesięcy</w:t>
      </w:r>
      <w:r w:rsidR="006C4FBB" w:rsidRPr="00D413B7">
        <w:rPr>
          <w:rFonts w:ascii="Times New Roman" w:hAnsi="Times New Roman" w:cs="Times New Roman"/>
        </w:rPr>
        <w:t xml:space="preserve"> od daty dostawy</w:t>
      </w:r>
      <w:r w:rsidR="000149CA">
        <w:rPr>
          <w:rFonts w:ascii="Times New Roman" w:hAnsi="Times New Roman" w:cs="Times New Roman"/>
        </w:rPr>
        <w:t xml:space="preserve"> - </w:t>
      </w:r>
      <w:r w:rsidR="000149CA">
        <w:rPr>
          <w:rFonts w:ascii="Times New Roman" w:hAnsi="Times New Roman" w:cs="Times New Roman"/>
          <w:b/>
          <w:bCs/>
        </w:rPr>
        <w:t>dotyczy poz. 7. opisanej powyżej</w:t>
      </w:r>
    </w:p>
    <w:p w14:paraId="6F85C70A" w14:textId="3BFA3B53" w:rsidR="00237FA3" w:rsidRPr="00D413B7" w:rsidRDefault="00245CA7" w:rsidP="00237FA3">
      <w:pPr>
        <w:rPr>
          <w:rFonts w:ascii="Times New Roman" w:hAnsi="Times New Roman" w:cs="Times New Roman"/>
        </w:rPr>
      </w:pPr>
      <w:r>
        <w:rPr>
          <w:rFonts w:ascii="Times New Roman" w:hAnsi="Times New Roman" w:cs="Times New Roman"/>
          <w:b/>
        </w:rPr>
        <w:t>1</w:t>
      </w:r>
      <w:r w:rsidR="002D14AD" w:rsidRPr="00D413B7">
        <w:rPr>
          <w:rFonts w:ascii="Times New Roman" w:hAnsi="Times New Roman" w:cs="Times New Roman"/>
          <w:b/>
        </w:rPr>
        <w:t>1.</w:t>
      </w:r>
      <w:r w:rsidR="007E2078">
        <w:rPr>
          <w:rFonts w:ascii="Times New Roman" w:hAnsi="Times New Roman" w:cs="Times New Roman"/>
          <w:b/>
        </w:rPr>
        <w:t>3</w:t>
      </w:r>
      <w:r>
        <w:rPr>
          <w:rFonts w:ascii="Times New Roman" w:hAnsi="Times New Roman" w:cs="Times New Roman"/>
          <w:b/>
        </w:rPr>
        <w:t>.</w:t>
      </w:r>
      <w:r w:rsidR="00237FA3" w:rsidRPr="00D413B7">
        <w:rPr>
          <w:rFonts w:ascii="Times New Roman" w:hAnsi="Times New Roman" w:cs="Times New Roman"/>
        </w:rPr>
        <w:t xml:space="preserve"> </w:t>
      </w:r>
      <w:r w:rsidR="00EC20D3" w:rsidRPr="00D413B7">
        <w:rPr>
          <w:rFonts w:ascii="Times New Roman" w:hAnsi="Times New Roman" w:cs="Times New Roman"/>
        </w:rPr>
        <w:t>odczynniki i materiały zużywalne oraz kontrolne</w:t>
      </w:r>
      <w:r w:rsidR="006C4FBB" w:rsidRPr="00D413B7">
        <w:rPr>
          <w:rFonts w:ascii="Times New Roman" w:hAnsi="Times New Roman" w:cs="Times New Roman"/>
        </w:rPr>
        <w:t xml:space="preserve"> </w:t>
      </w:r>
      <w:r w:rsidR="00CA5D1D">
        <w:rPr>
          <w:rFonts w:ascii="Times New Roman" w:hAnsi="Times New Roman" w:cs="Times New Roman"/>
        </w:rPr>
        <w:t xml:space="preserve">i kalibracyjne </w:t>
      </w:r>
      <w:r w:rsidR="00237FA3" w:rsidRPr="00D413B7">
        <w:rPr>
          <w:rFonts w:ascii="Times New Roman" w:hAnsi="Times New Roman" w:cs="Times New Roman"/>
        </w:rPr>
        <w:t>muszą  posiadać</w:t>
      </w:r>
      <w:r w:rsidR="00237FA3" w:rsidRPr="00D413B7">
        <w:rPr>
          <w:rFonts w:ascii="Times New Roman" w:hAnsi="Times New Roman" w:cs="Times New Roman"/>
          <w:noProof/>
        </w:rPr>
        <w:t xml:space="preserve"> opakowanie, które zawiera  </w:t>
      </w:r>
      <w:r w:rsidR="00237FA3" w:rsidRPr="00D413B7">
        <w:rPr>
          <w:rFonts w:ascii="Times New Roman" w:hAnsi="Times New Roman" w:cs="Times New Roman"/>
        </w:rPr>
        <w:t>instrukcję stosowania w języku polskim i zapewnia bezpieczny transport i przechowywanie</w:t>
      </w:r>
      <w:r w:rsidR="00EC20D3" w:rsidRPr="00D413B7">
        <w:rPr>
          <w:rFonts w:ascii="Times New Roman" w:hAnsi="Times New Roman" w:cs="Times New Roman"/>
        </w:rPr>
        <w:t>.</w:t>
      </w:r>
    </w:p>
    <w:p w14:paraId="7A31BCBF" w14:textId="4298FA34" w:rsidR="00237FA3" w:rsidRPr="00245CA7" w:rsidRDefault="002F054D" w:rsidP="000F0C4F">
      <w:pPr>
        <w:spacing w:after="0"/>
        <w:rPr>
          <w:rFonts w:ascii="Times New Roman" w:hAnsi="Times New Roman" w:cs="Times New Roman"/>
          <w:b/>
          <w:bCs/>
          <w:u w:val="single"/>
        </w:rPr>
      </w:pPr>
      <w:r w:rsidRPr="007258BF">
        <w:rPr>
          <w:rFonts w:ascii="Times New Roman" w:hAnsi="Times New Roman" w:cs="Times New Roman"/>
          <w:b/>
          <w:bCs/>
          <w:u w:val="single"/>
        </w:rPr>
        <w:t>1</w:t>
      </w:r>
      <w:r w:rsidR="00245CA7" w:rsidRPr="007258BF">
        <w:rPr>
          <w:rFonts w:ascii="Times New Roman" w:hAnsi="Times New Roman" w:cs="Times New Roman"/>
          <w:b/>
          <w:bCs/>
          <w:u w:val="single"/>
        </w:rPr>
        <w:t>2.</w:t>
      </w:r>
      <w:r w:rsidR="00237FA3" w:rsidRPr="007258BF">
        <w:rPr>
          <w:rFonts w:ascii="Times New Roman" w:hAnsi="Times New Roman" w:cs="Times New Roman"/>
          <w:b/>
          <w:bCs/>
          <w:u w:val="single"/>
        </w:rPr>
        <w:t xml:space="preserve"> </w:t>
      </w:r>
      <w:r w:rsidR="00120144" w:rsidRPr="007258BF">
        <w:rPr>
          <w:rFonts w:ascii="Times New Roman" w:hAnsi="Times New Roman" w:cs="Times New Roman"/>
          <w:b/>
          <w:bCs/>
          <w:u w:val="single"/>
        </w:rPr>
        <w:t xml:space="preserve"> Warunki dostawy</w:t>
      </w:r>
      <w:r w:rsidR="00FA77F0" w:rsidRPr="007258BF">
        <w:rPr>
          <w:rFonts w:ascii="Times New Roman" w:hAnsi="Times New Roman" w:cs="Times New Roman"/>
          <w:b/>
          <w:bCs/>
          <w:u w:val="single"/>
        </w:rPr>
        <w:t xml:space="preserve"> –</w:t>
      </w:r>
      <w:r w:rsidR="00245CA7" w:rsidRPr="007258BF">
        <w:rPr>
          <w:rFonts w:ascii="Times New Roman" w:hAnsi="Times New Roman" w:cs="Times New Roman"/>
          <w:b/>
          <w:bCs/>
          <w:u w:val="single"/>
        </w:rPr>
        <w:t xml:space="preserve"> dotyczy dostawy odczynników  i materiałów zużywalnych (eksploatacyjnych), kontrolnych, kalibracyjnych do oznaczania aktywności czynnika VIII  oraz do oznaczania stężenia fibrynogenu w osoczu i w krioprecypitacie</w:t>
      </w:r>
      <w:r w:rsidR="00853F0D" w:rsidRPr="007258BF">
        <w:rPr>
          <w:rFonts w:ascii="Times New Roman" w:hAnsi="Times New Roman" w:cs="Times New Roman"/>
          <w:b/>
          <w:bCs/>
          <w:u w:val="single"/>
        </w:rPr>
        <w:t>.</w:t>
      </w:r>
      <w:r w:rsidR="00120144" w:rsidRPr="007258BF">
        <w:rPr>
          <w:rFonts w:ascii="Times New Roman" w:hAnsi="Times New Roman" w:cs="Times New Roman"/>
          <w:b/>
          <w:bCs/>
          <w:u w:val="single"/>
        </w:rPr>
        <w:t>:</w:t>
      </w:r>
    </w:p>
    <w:p w14:paraId="6122DDCD" w14:textId="08412648" w:rsidR="00991848" w:rsidRPr="00D413B7" w:rsidRDefault="002F054D" w:rsidP="000F0C4F">
      <w:pPr>
        <w:spacing w:after="0"/>
        <w:jc w:val="both"/>
        <w:rPr>
          <w:rFonts w:ascii="Times New Roman" w:hAnsi="Times New Roman" w:cs="Times New Roman"/>
        </w:rPr>
      </w:pPr>
      <w:r w:rsidRPr="00D413B7">
        <w:rPr>
          <w:rFonts w:ascii="Times New Roman" w:hAnsi="Times New Roman" w:cs="Times New Roman"/>
          <w:b/>
        </w:rPr>
        <w:t>1</w:t>
      </w:r>
      <w:r w:rsidR="00245CA7">
        <w:rPr>
          <w:rFonts w:ascii="Times New Roman" w:hAnsi="Times New Roman" w:cs="Times New Roman"/>
          <w:b/>
        </w:rPr>
        <w:t>2</w:t>
      </w:r>
      <w:r w:rsidR="00120144" w:rsidRPr="00D413B7">
        <w:rPr>
          <w:rFonts w:ascii="Times New Roman" w:hAnsi="Times New Roman" w:cs="Times New Roman"/>
          <w:b/>
        </w:rPr>
        <w:t xml:space="preserve">.1. </w:t>
      </w:r>
      <w:r w:rsidR="00991848" w:rsidRPr="00D413B7">
        <w:rPr>
          <w:rFonts w:ascii="Times New Roman" w:hAnsi="Times New Roman" w:cs="Times New Roman"/>
        </w:rPr>
        <w:t xml:space="preserve">Wykonawca zobowiązuje się od dnia podpisania umowy </w:t>
      </w:r>
      <w:r w:rsidR="00F108CD">
        <w:rPr>
          <w:rFonts w:ascii="Times New Roman" w:hAnsi="Times New Roman" w:cs="Times New Roman"/>
        </w:rPr>
        <w:t xml:space="preserve">przez okres 24 miesięcy </w:t>
      </w:r>
      <w:r w:rsidR="00991848" w:rsidRPr="00D413B7">
        <w:rPr>
          <w:rFonts w:ascii="Times New Roman" w:hAnsi="Times New Roman" w:cs="Times New Roman"/>
        </w:rPr>
        <w:t>do sukcesywnej dostawy odczynników  i materiałów zużywalnych (eksploatacyjnych), kontrolnych</w:t>
      </w:r>
      <w:r w:rsidR="00BE2A73">
        <w:rPr>
          <w:rFonts w:ascii="Times New Roman" w:hAnsi="Times New Roman" w:cs="Times New Roman"/>
        </w:rPr>
        <w:t>, kalibracyjnych</w:t>
      </w:r>
      <w:r w:rsidR="00991848" w:rsidRPr="00D413B7">
        <w:rPr>
          <w:rFonts w:ascii="Times New Roman" w:hAnsi="Times New Roman" w:cs="Times New Roman"/>
        </w:rPr>
        <w:t xml:space="preserve"> do oznaczania aktywności czynnika VIII  oraz do oznaczania stężenia fibrynogenu w osoczu </w:t>
      </w:r>
      <w:r w:rsidR="00463909">
        <w:rPr>
          <w:rFonts w:ascii="Times New Roman" w:hAnsi="Times New Roman" w:cs="Times New Roman"/>
        </w:rPr>
        <w:t xml:space="preserve">i w krioprecypitacie </w:t>
      </w:r>
      <w:r w:rsidR="00991848" w:rsidRPr="00D413B7">
        <w:rPr>
          <w:rFonts w:ascii="Times New Roman" w:hAnsi="Times New Roman" w:cs="Times New Roman"/>
        </w:rPr>
        <w:t xml:space="preserve">zgodnie </w:t>
      </w:r>
      <w:r w:rsidR="00991848" w:rsidRPr="00D413B7">
        <w:rPr>
          <w:rFonts w:ascii="Times New Roman" w:hAnsi="Times New Roman" w:cs="Times New Roman"/>
          <w:i/>
        </w:rPr>
        <w:t>z załącznikiem Nr 1 do niniejszej umowy</w:t>
      </w:r>
      <w:r w:rsidR="00991848" w:rsidRPr="00D413B7">
        <w:rPr>
          <w:rFonts w:ascii="Times New Roman" w:hAnsi="Times New Roman" w:cs="Times New Roman"/>
        </w:rPr>
        <w:t xml:space="preserve">, z tym, że Zamawiającemu przysługuje prawo określania ilości i asortymentu w danej dostawie. </w:t>
      </w:r>
    </w:p>
    <w:p w14:paraId="11A3E967" w14:textId="5535B09B" w:rsidR="00991848" w:rsidRPr="00D413B7" w:rsidRDefault="00991848" w:rsidP="00991848">
      <w:pPr>
        <w:tabs>
          <w:tab w:val="left" w:pos="732"/>
        </w:tabs>
        <w:jc w:val="both"/>
        <w:rPr>
          <w:rFonts w:ascii="Times New Roman" w:hAnsi="Times New Roman" w:cs="Times New Roman"/>
        </w:rPr>
      </w:pPr>
      <w:r w:rsidRPr="00D413B7">
        <w:rPr>
          <w:rFonts w:ascii="Times New Roman" w:hAnsi="Times New Roman" w:cs="Times New Roman"/>
          <w:b/>
        </w:rPr>
        <w:t>1</w:t>
      </w:r>
      <w:r w:rsidR="00245CA7">
        <w:rPr>
          <w:rFonts w:ascii="Times New Roman" w:hAnsi="Times New Roman" w:cs="Times New Roman"/>
          <w:b/>
        </w:rPr>
        <w:t>2</w:t>
      </w:r>
      <w:r w:rsidRPr="00D413B7">
        <w:rPr>
          <w:rFonts w:ascii="Times New Roman" w:hAnsi="Times New Roman" w:cs="Times New Roman"/>
          <w:b/>
        </w:rPr>
        <w:t>.2.</w:t>
      </w:r>
      <w:r w:rsidRPr="00D413B7">
        <w:rPr>
          <w:rFonts w:ascii="Times New Roman" w:hAnsi="Times New Roman" w:cs="Times New Roman"/>
        </w:rPr>
        <w:t xml:space="preserve"> Wykonawca zobowiązuje się od dnia podpisania umowy dostarczać sukcesywnie, zgodnie z zamówieniami, przedmiot umowy w zakresie dostawy odczynników</w:t>
      </w:r>
      <w:r w:rsidR="002F2E8C">
        <w:rPr>
          <w:rFonts w:ascii="Times New Roman" w:hAnsi="Times New Roman" w:cs="Times New Roman"/>
        </w:rPr>
        <w:t xml:space="preserve"> </w:t>
      </w:r>
      <w:r w:rsidRPr="00D413B7">
        <w:rPr>
          <w:rFonts w:ascii="Times New Roman" w:hAnsi="Times New Roman" w:cs="Times New Roman"/>
        </w:rPr>
        <w:t xml:space="preserve">i materiałów zużywalnych </w:t>
      </w:r>
      <w:r w:rsidRPr="00D413B7">
        <w:rPr>
          <w:rFonts w:ascii="Times New Roman" w:hAnsi="Times New Roman" w:cs="Times New Roman"/>
        </w:rPr>
        <w:lastRenderedPageBreak/>
        <w:t>(eksploatacyjnych), kontrolnych</w:t>
      </w:r>
      <w:r w:rsidR="002F2E8C">
        <w:rPr>
          <w:rFonts w:ascii="Times New Roman" w:hAnsi="Times New Roman" w:cs="Times New Roman"/>
        </w:rPr>
        <w:t>, kalibracyjnych</w:t>
      </w:r>
      <w:r w:rsidRPr="00D413B7">
        <w:rPr>
          <w:rFonts w:ascii="Times New Roman" w:hAnsi="Times New Roman" w:cs="Times New Roman"/>
        </w:rPr>
        <w:t xml:space="preserve"> do oznaczania aktywności czynnika VIII  oraz do oznaczania stężenia fibrynogenu w osoczu </w:t>
      </w:r>
      <w:r w:rsidR="00463909">
        <w:rPr>
          <w:rFonts w:ascii="Times New Roman" w:hAnsi="Times New Roman" w:cs="Times New Roman"/>
        </w:rPr>
        <w:t xml:space="preserve">i w krioprecypitacie </w:t>
      </w:r>
      <w:r w:rsidRPr="00D413B7">
        <w:rPr>
          <w:rFonts w:ascii="Times New Roman" w:hAnsi="Times New Roman" w:cs="Times New Roman"/>
        </w:rPr>
        <w:t xml:space="preserve">do siedziby Zamawiającego w terminie </w:t>
      </w:r>
      <w:r w:rsidRPr="00D413B7">
        <w:rPr>
          <w:rFonts w:ascii="Times New Roman" w:hAnsi="Times New Roman" w:cs="Times New Roman"/>
          <w:b/>
        </w:rPr>
        <w:t>do 5 dni roboczych</w:t>
      </w:r>
      <w:r w:rsidRPr="00D413B7">
        <w:rPr>
          <w:rFonts w:ascii="Times New Roman" w:hAnsi="Times New Roman" w:cs="Times New Roman"/>
        </w:rPr>
        <w:t xml:space="preserve"> od dnia przesłania zamówienia drogą elektroniczną na adres mailowy: .................Wykonawca niezwłocznie potwierdzi fakt otrzymania zamówienia drogą elektroniczną na adres: </w:t>
      </w:r>
      <w:hyperlink r:id="rId8" w:history="1">
        <w:r w:rsidRPr="00D413B7">
          <w:rPr>
            <w:rStyle w:val="Hipercze"/>
            <w:rFonts w:ascii="Times New Roman" w:hAnsi="Times New Roman" w:cs="Times New Roman"/>
          </w:rPr>
          <w:t>przetarg@rckik.wroclaw.pl</w:t>
        </w:r>
      </w:hyperlink>
      <w:r w:rsidRPr="00D413B7">
        <w:rPr>
          <w:rFonts w:ascii="Times New Roman" w:hAnsi="Times New Roman" w:cs="Times New Roman"/>
        </w:rPr>
        <w:t xml:space="preserve">  ,przy czym wysłanie zamówienia będzie równoznaczne z jego przyjęciem przez Wykonawcę. Dostawy będą dokonywane transportem Wykonawcy i na jego koszt do w siedziby Zamawiającego we Wrocławiu, ul. Czerwonego Krzyża 5-9. </w:t>
      </w:r>
    </w:p>
    <w:p w14:paraId="583DC56C" w14:textId="7140BD50" w:rsidR="00991848" w:rsidRPr="00D413B7" w:rsidRDefault="00991848" w:rsidP="00991848">
      <w:pPr>
        <w:jc w:val="both"/>
        <w:rPr>
          <w:rFonts w:ascii="Times New Roman" w:hAnsi="Times New Roman" w:cs="Times New Roman"/>
          <w:lang w:eastAsia="pl-PL"/>
        </w:rPr>
      </w:pPr>
      <w:r w:rsidRPr="00D413B7">
        <w:rPr>
          <w:rFonts w:ascii="Times New Roman" w:hAnsi="Times New Roman" w:cs="Times New Roman"/>
          <w:b/>
        </w:rPr>
        <w:t>1</w:t>
      </w:r>
      <w:r w:rsidR="00245CA7">
        <w:rPr>
          <w:rFonts w:ascii="Times New Roman" w:hAnsi="Times New Roman" w:cs="Times New Roman"/>
          <w:b/>
        </w:rPr>
        <w:t>2</w:t>
      </w:r>
      <w:r w:rsidRPr="00D413B7">
        <w:rPr>
          <w:rFonts w:ascii="Times New Roman" w:hAnsi="Times New Roman" w:cs="Times New Roman"/>
          <w:b/>
        </w:rPr>
        <w:t>.3.</w:t>
      </w:r>
      <w:r w:rsidRPr="00D413B7">
        <w:rPr>
          <w:rFonts w:ascii="Times New Roman" w:hAnsi="Times New Roman" w:cs="Times New Roman"/>
        </w:rPr>
        <w:t xml:space="preserve"> Transport i rozładunek w/w przedmiotu zamówienia będzie zapewniony przez Wykonawcę w warunkach odpowiednich dla przedmiotu zamówienia, do  siedziby RCKiK we Wrocławiu, od poniedziałku do piątku w godz. 7:00 – 13:30. </w:t>
      </w:r>
    </w:p>
    <w:p w14:paraId="54CB9221" w14:textId="6607B405" w:rsidR="00991848" w:rsidRPr="00D413B7" w:rsidRDefault="00245CA7" w:rsidP="00991848">
      <w:pPr>
        <w:jc w:val="both"/>
        <w:rPr>
          <w:rFonts w:ascii="Times New Roman" w:hAnsi="Times New Roman" w:cs="Times New Roman"/>
        </w:rPr>
      </w:pPr>
      <w:r>
        <w:rPr>
          <w:rFonts w:ascii="Times New Roman" w:hAnsi="Times New Roman" w:cs="Times New Roman"/>
          <w:b/>
        </w:rPr>
        <w:t>12</w:t>
      </w:r>
      <w:r w:rsidR="00991848" w:rsidRPr="00D413B7">
        <w:rPr>
          <w:rFonts w:ascii="Times New Roman" w:hAnsi="Times New Roman" w:cs="Times New Roman"/>
          <w:b/>
        </w:rPr>
        <w:t>.4.</w:t>
      </w:r>
      <w:r w:rsidR="00991848" w:rsidRPr="00D413B7">
        <w:rPr>
          <w:rFonts w:ascii="Times New Roman" w:hAnsi="Times New Roman" w:cs="Times New Roman"/>
        </w:rPr>
        <w:t xml:space="preserve"> Zamawiający wymaga, aby całość dostawy cząstkowej poszczególnego odczynnika i materiałów zużywalnych, kontrolnych</w:t>
      </w:r>
      <w:r w:rsidR="00F407BC">
        <w:rPr>
          <w:rFonts w:ascii="Times New Roman" w:hAnsi="Times New Roman" w:cs="Times New Roman"/>
        </w:rPr>
        <w:t>, kalibracyjnych</w:t>
      </w:r>
      <w:r w:rsidR="00991848" w:rsidRPr="00D413B7">
        <w:rPr>
          <w:rFonts w:ascii="Times New Roman" w:hAnsi="Times New Roman" w:cs="Times New Roman"/>
        </w:rPr>
        <w:t xml:space="preserve"> do oznaczania aktywności czynnika VIII  oraz do oznaczania stężenia fibrynogenu w osoczu </w:t>
      </w:r>
      <w:r w:rsidR="00463909">
        <w:rPr>
          <w:rFonts w:ascii="Times New Roman" w:hAnsi="Times New Roman" w:cs="Times New Roman"/>
        </w:rPr>
        <w:t xml:space="preserve">i w krioprecypitacie </w:t>
      </w:r>
      <w:r w:rsidR="00991848" w:rsidRPr="00D413B7">
        <w:rPr>
          <w:rFonts w:ascii="Times New Roman" w:hAnsi="Times New Roman" w:cs="Times New Roman"/>
        </w:rPr>
        <w:t>pochodziła z jednej serii.</w:t>
      </w:r>
    </w:p>
    <w:p w14:paraId="20B1EA49" w14:textId="02098CD4" w:rsidR="00991848" w:rsidRPr="00D413B7" w:rsidRDefault="00991848" w:rsidP="00991848">
      <w:pPr>
        <w:widowControl w:val="0"/>
        <w:autoSpaceDE w:val="0"/>
        <w:rPr>
          <w:rFonts w:ascii="Times New Roman" w:hAnsi="Times New Roman" w:cs="Times New Roman"/>
        </w:rPr>
      </w:pPr>
      <w:r w:rsidRPr="00D413B7">
        <w:rPr>
          <w:rFonts w:ascii="Times New Roman" w:hAnsi="Times New Roman" w:cs="Times New Roman"/>
          <w:b/>
          <w:color w:val="000000"/>
        </w:rPr>
        <w:t>1</w:t>
      </w:r>
      <w:r w:rsidR="00245CA7">
        <w:rPr>
          <w:rFonts w:ascii="Times New Roman" w:hAnsi="Times New Roman" w:cs="Times New Roman"/>
          <w:b/>
          <w:color w:val="000000"/>
        </w:rPr>
        <w:t>2</w:t>
      </w:r>
      <w:r w:rsidRPr="00D413B7">
        <w:rPr>
          <w:rFonts w:ascii="Times New Roman" w:hAnsi="Times New Roman" w:cs="Times New Roman"/>
          <w:b/>
          <w:color w:val="000000"/>
        </w:rPr>
        <w:t>.5.</w:t>
      </w:r>
      <w:r w:rsidRPr="00D413B7">
        <w:rPr>
          <w:rFonts w:ascii="Times New Roman" w:hAnsi="Times New Roman" w:cs="Times New Roman"/>
          <w:color w:val="000000"/>
        </w:rPr>
        <w:t xml:space="preserve"> Zamawiający wymaga, aby  do każdej dostawy cząstkowej poszczególnego odczynnika/ materiału zużywalnego/ kontrolnego</w:t>
      </w:r>
      <w:r w:rsidR="00034D24">
        <w:rPr>
          <w:rFonts w:ascii="Times New Roman" w:hAnsi="Times New Roman" w:cs="Times New Roman"/>
          <w:color w:val="000000"/>
        </w:rPr>
        <w:t>/kalibracyjnego</w:t>
      </w:r>
      <w:r w:rsidRPr="00D413B7">
        <w:rPr>
          <w:rFonts w:ascii="Times New Roman" w:hAnsi="Times New Roman" w:cs="Times New Roman"/>
          <w:color w:val="000000"/>
        </w:rPr>
        <w:t>,</w:t>
      </w:r>
      <w:r w:rsidRPr="00D413B7">
        <w:rPr>
          <w:rFonts w:ascii="Times New Roman" w:hAnsi="Times New Roman" w:cs="Times New Roman"/>
        </w:rPr>
        <w:t xml:space="preserve"> będącego przedmiotem umowy,  </w:t>
      </w:r>
      <w:r w:rsidRPr="00D413B7">
        <w:rPr>
          <w:rFonts w:ascii="Times New Roman" w:hAnsi="Times New Roman" w:cs="Times New Roman"/>
          <w:color w:val="000000"/>
        </w:rPr>
        <w:t xml:space="preserve">był dołączony certyfikat zwolnienia serii, </w:t>
      </w:r>
      <w:r w:rsidRPr="00D413B7">
        <w:rPr>
          <w:rFonts w:ascii="Times New Roman" w:hAnsi="Times New Roman" w:cs="Times New Roman"/>
          <w:b/>
        </w:rPr>
        <w:t>który jest jednocześnie certyfikatem kontroli jakości</w:t>
      </w:r>
      <w:r w:rsidRPr="00D413B7">
        <w:rPr>
          <w:rFonts w:ascii="Times New Roman" w:hAnsi="Times New Roman" w:cs="Times New Roman"/>
        </w:rPr>
        <w:t>.</w:t>
      </w:r>
    </w:p>
    <w:p w14:paraId="5D99466A" w14:textId="16755A3A" w:rsidR="00710434" w:rsidRPr="00D413B7" w:rsidRDefault="00E915BD" w:rsidP="00710434">
      <w:pPr>
        <w:autoSpaceDE w:val="0"/>
        <w:spacing w:after="0"/>
        <w:rPr>
          <w:rFonts w:ascii="Times New Roman" w:hAnsi="Times New Roman" w:cs="Times New Roman"/>
        </w:rPr>
      </w:pPr>
      <w:r>
        <w:rPr>
          <w:rFonts w:ascii="Times New Roman" w:hAnsi="Times New Roman" w:cs="Times New Roman"/>
          <w:b/>
        </w:rPr>
        <w:t>13</w:t>
      </w:r>
      <w:r w:rsidR="00710434" w:rsidRPr="00D413B7">
        <w:rPr>
          <w:rFonts w:ascii="Times New Roman" w:hAnsi="Times New Roman" w:cs="Times New Roman"/>
          <w:b/>
        </w:rPr>
        <w:t xml:space="preserve">. </w:t>
      </w:r>
      <w:r w:rsidR="00710434" w:rsidRPr="00D413B7">
        <w:rPr>
          <w:rFonts w:ascii="Times New Roman" w:hAnsi="Times New Roman" w:cs="Times New Roman"/>
          <w:b/>
          <w:u w:val="single"/>
        </w:rPr>
        <w:t>Warunki dzierżawy:</w:t>
      </w:r>
    </w:p>
    <w:p w14:paraId="5C2F313D" w14:textId="77777777" w:rsidR="00710434" w:rsidRPr="00D413B7" w:rsidRDefault="00710434" w:rsidP="00F77411">
      <w:pPr>
        <w:autoSpaceDE w:val="0"/>
        <w:spacing w:after="0"/>
        <w:jc w:val="both"/>
        <w:rPr>
          <w:rFonts w:ascii="Times New Roman" w:hAnsi="Times New Roman" w:cs="Times New Roman"/>
          <w:b/>
        </w:rPr>
      </w:pPr>
    </w:p>
    <w:p w14:paraId="1980DE1C" w14:textId="5F3EBB66" w:rsidR="00F77411" w:rsidRPr="00D413B7" w:rsidRDefault="00E915BD" w:rsidP="00F77411">
      <w:pPr>
        <w:autoSpaceDE w:val="0"/>
        <w:spacing w:after="0"/>
        <w:jc w:val="both"/>
        <w:rPr>
          <w:rFonts w:ascii="Times New Roman" w:hAnsi="Times New Roman" w:cs="Times New Roman"/>
        </w:rPr>
      </w:pPr>
      <w:r>
        <w:rPr>
          <w:rFonts w:ascii="Times New Roman" w:hAnsi="Times New Roman" w:cs="Times New Roman"/>
          <w:b/>
        </w:rPr>
        <w:t>13</w:t>
      </w:r>
      <w:r w:rsidR="00F77411" w:rsidRPr="00D413B7">
        <w:rPr>
          <w:rFonts w:ascii="Times New Roman" w:hAnsi="Times New Roman" w:cs="Times New Roman"/>
          <w:b/>
        </w:rPr>
        <w:t>.1.</w:t>
      </w:r>
      <w:r w:rsidR="00F77411" w:rsidRPr="00D413B7">
        <w:rPr>
          <w:rFonts w:ascii="Times New Roman" w:hAnsi="Times New Roman" w:cs="Times New Roman"/>
        </w:rPr>
        <w:t xml:space="preserve">Wykonawca jako właściciel zaoferowanego analizatora </w:t>
      </w:r>
      <w:proofErr w:type="spellStart"/>
      <w:r w:rsidR="00F77411" w:rsidRPr="00D413B7">
        <w:rPr>
          <w:rFonts w:ascii="Times New Roman" w:hAnsi="Times New Roman" w:cs="Times New Roman"/>
        </w:rPr>
        <w:t>koagulologicznego</w:t>
      </w:r>
      <w:proofErr w:type="spellEnd"/>
      <w:r w:rsidR="00F77411" w:rsidRPr="00D413B7">
        <w:rPr>
          <w:rFonts w:ascii="Times New Roman" w:hAnsi="Times New Roman" w:cs="Times New Roman"/>
        </w:rPr>
        <w:t xml:space="preserve"> (zwanego dalej także „aparatem”) wraz z wyposażeniem dodatkowym oddaje Zamawiającemu powyższy analizator wraz z wyposażeniem dodatkowym w dzierżawę</w:t>
      </w:r>
      <w:r w:rsidR="00192C87">
        <w:rPr>
          <w:rFonts w:ascii="Times New Roman" w:hAnsi="Times New Roman" w:cs="Times New Roman"/>
        </w:rPr>
        <w:t xml:space="preserve"> na okres 24</w:t>
      </w:r>
      <w:r w:rsidR="00640C85" w:rsidRPr="00D413B7">
        <w:rPr>
          <w:rFonts w:ascii="Times New Roman" w:hAnsi="Times New Roman" w:cs="Times New Roman"/>
        </w:rPr>
        <w:t xml:space="preserve"> miesięcy,</w:t>
      </w:r>
      <w:r w:rsidR="00F77411" w:rsidRPr="00D413B7">
        <w:rPr>
          <w:rFonts w:ascii="Times New Roman" w:hAnsi="Times New Roman" w:cs="Times New Roman"/>
        </w:rPr>
        <w:t xml:space="preserve"> a Zamawiający bierze aparat w dzierżawę  w celu jego użytkowania. </w:t>
      </w:r>
    </w:p>
    <w:p w14:paraId="7FD58FB1" w14:textId="77777777" w:rsidR="00161CFD" w:rsidRPr="00D413B7" w:rsidRDefault="00161CFD" w:rsidP="00F77411">
      <w:pPr>
        <w:autoSpaceDE w:val="0"/>
        <w:spacing w:after="0"/>
        <w:jc w:val="both"/>
        <w:rPr>
          <w:rFonts w:ascii="Times New Roman" w:hAnsi="Times New Roman" w:cs="Times New Roman"/>
          <w:b/>
        </w:rPr>
      </w:pPr>
    </w:p>
    <w:p w14:paraId="3EF669FE" w14:textId="76A1C7B9" w:rsidR="00F77411" w:rsidRPr="00D413B7" w:rsidRDefault="00F77411" w:rsidP="00F77411">
      <w:pPr>
        <w:autoSpaceDE w:val="0"/>
        <w:spacing w:after="0"/>
        <w:jc w:val="both"/>
        <w:rPr>
          <w:rFonts w:ascii="Times New Roman" w:hAnsi="Times New Roman" w:cs="Times New Roman"/>
        </w:rPr>
      </w:pPr>
      <w:r w:rsidRPr="00D413B7">
        <w:rPr>
          <w:rFonts w:ascii="Times New Roman" w:hAnsi="Times New Roman" w:cs="Times New Roman"/>
          <w:b/>
        </w:rPr>
        <w:t>1</w:t>
      </w:r>
      <w:r w:rsidR="00E915BD">
        <w:rPr>
          <w:rFonts w:ascii="Times New Roman" w:hAnsi="Times New Roman" w:cs="Times New Roman"/>
          <w:b/>
        </w:rPr>
        <w:t>3</w:t>
      </w:r>
      <w:r w:rsidRPr="00D413B7">
        <w:rPr>
          <w:rFonts w:ascii="Times New Roman" w:hAnsi="Times New Roman" w:cs="Times New Roman"/>
          <w:b/>
        </w:rPr>
        <w:t>.</w:t>
      </w:r>
      <w:r w:rsidR="00E915BD">
        <w:rPr>
          <w:rFonts w:ascii="Times New Roman" w:hAnsi="Times New Roman" w:cs="Times New Roman"/>
          <w:b/>
        </w:rPr>
        <w:t>2</w:t>
      </w:r>
      <w:r w:rsidRPr="00D413B7">
        <w:rPr>
          <w:rFonts w:ascii="Times New Roman" w:hAnsi="Times New Roman" w:cs="Times New Roman"/>
          <w:b/>
        </w:rPr>
        <w:t>.</w:t>
      </w:r>
      <w:r w:rsidRPr="00D413B7">
        <w:rPr>
          <w:rFonts w:ascii="Times New Roman" w:hAnsi="Times New Roman" w:cs="Times New Roman"/>
        </w:rPr>
        <w:t xml:space="preserve"> Wydzierżawiony analizator pozostaje własnością............... przez okres trwania umowy. W tym okresie odpisów amortyzacyjnych dokonywać będzie Wykonawca ...............</w:t>
      </w:r>
    </w:p>
    <w:p w14:paraId="0E4D164F" w14:textId="77777777" w:rsidR="00F77411" w:rsidRPr="00D413B7" w:rsidRDefault="00F77411" w:rsidP="00F77411">
      <w:pPr>
        <w:spacing w:after="0"/>
        <w:rPr>
          <w:rFonts w:ascii="Times New Roman" w:hAnsi="Times New Roman" w:cs="Times New Roman"/>
        </w:rPr>
      </w:pPr>
    </w:p>
    <w:p w14:paraId="3E5D90CB" w14:textId="28A18078" w:rsidR="00F77411" w:rsidRPr="00D413B7" w:rsidRDefault="003E5A15" w:rsidP="00F77411">
      <w:pPr>
        <w:autoSpaceDE w:val="0"/>
        <w:spacing w:after="0"/>
        <w:jc w:val="both"/>
        <w:rPr>
          <w:rFonts w:ascii="Times New Roman" w:hAnsi="Times New Roman" w:cs="Times New Roman"/>
        </w:rPr>
      </w:pPr>
      <w:r w:rsidRPr="00D413B7">
        <w:rPr>
          <w:rFonts w:ascii="Times New Roman" w:hAnsi="Times New Roman" w:cs="Times New Roman"/>
          <w:b/>
        </w:rPr>
        <w:t>1</w:t>
      </w:r>
      <w:r w:rsidR="00E915BD">
        <w:rPr>
          <w:rFonts w:ascii="Times New Roman" w:hAnsi="Times New Roman" w:cs="Times New Roman"/>
          <w:b/>
        </w:rPr>
        <w:t>3.3.</w:t>
      </w:r>
      <w:r w:rsidR="00F77411" w:rsidRPr="00D413B7">
        <w:rPr>
          <w:rFonts w:ascii="Times New Roman" w:hAnsi="Times New Roman" w:cs="Times New Roman"/>
        </w:rPr>
        <w:t>Wykonawca wraz z aparatem  przekaże Zamawiającemu instrukcję obsługi aparatu, całość dokumentacji technicznej niezbędnej do prawidłowego korzystania z aparatu oraz zapewni bezpłatny montaż aparatu</w:t>
      </w:r>
      <w:r w:rsidR="00177A88" w:rsidRPr="00D413B7">
        <w:rPr>
          <w:rFonts w:ascii="Times New Roman" w:hAnsi="Times New Roman" w:cs="Times New Roman"/>
        </w:rPr>
        <w:t xml:space="preserve"> wraz z wyposażeniem dodatkowym</w:t>
      </w:r>
      <w:r w:rsidR="00F77411" w:rsidRPr="00D413B7">
        <w:rPr>
          <w:rFonts w:ascii="Times New Roman" w:hAnsi="Times New Roman" w:cs="Times New Roman"/>
        </w:rPr>
        <w:t xml:space="preserve"> i przeszkoli personel w zakresie </w:t>
      </w:r>
      <w:r w:rsidR="00177A88" w:rsidRPr="00D413B7">
        <w:rPr>
          <w:rFonts w:ascii="Times New Roman" w:hAnsi="Times New Roman" w:cs="Times New Roman"/>
        </w:rPr>
        <w:t xml:space="preserve">ich </w:t>
      </w:r>
      <w:r w:rsidR="00F77411" w:rsidRPr="00D413B7">
        <w:rPr>
          <w:rFonts w:ascii="Times New Roman" w:hAnsi="Times New Roman" w:cs="Times New Roman"/>
        </w:rPr>
        <w:t>obsługi.</w:t>
      </w:r>
    </w:p>
    <w:p w14:paraId="26888926" w14:textId="77777777" w:rsidR="00F77411" w:rsidRPr="00D413B7" w:rsidRDefault="00F77411" w:rsidP="00F77411">
      <w:pPr>
        <w:autoSpaceDE w:val="0"/>
        <w:spacing w:after="0"/>
        <w:jc w:val="both"/>
        <w:rPr>
          <w:rFonts w:ascii="Times New Roman" w:hAnsi="Times New Roman" w:cs="Times New Roman"/>
        </w:rPr>
      </w:pPr>
    </w:p>
    <w:p w14:paraId="5F0242A1" w14:textId="6A1B5B91" w:rsidR="00F77411" w:rsidRPr="00D413B7" w:rsidRDefault="00E915BD" w:rsidP="00F77411">
      <w:pPr>
        <w:autoSpaceDE w:val="0"/>
        <w:spacing w:after="0"/>
        <w:jc w:val="both"/>
        <w:rPr>
          <w:rFonts w:ascii="Times New Roman" w:hAnsi="Times New Roman" w:cs="Times New Roman"/>
        </w:rPr>
      </w:pPr>
      <w:r>
        <w:rPr>
          <w:rFonts w:ascii="Times New Roman" w:hAnsi="Times New Roman" w:cs="Times New Roman"/>
          <w:b/>
        </w:rPr>
        <w:t>13.4.</w:t>
      </w:r>
      <w:r w:rsidR="00177A88" w:rsidRPr="00192C87">
        <w:rPr>
          <w:rFonts w:ascii="Times New Roman" w:hAnsi="Times New Roman" w:cs="Times New Roman"/>
          <w:b/>
        </w:rPr>
        <w:t xml:space="preserve">  </w:t>
      </w:r>
      <w:r w:rsidR="00F77411" w:rsidRPr="00192C87">
        <w:rPr>
          <w:rFonts w:ascii="Times New Roman" w:hAnsi="Times New Roman" w:cs="Times New Roman"/>
        </w:rPr>
        <w:t xml:space="preserve">Aparat wraz z wyposażeniem dodatkowym wraz ze stosownymi instrukcjami zostanie wydany Zamawiającemu </w:t>
      </w:r>
      <w:r w:rsidR="00F77411" w:rsidRPr="00192C87">
        <w:rPr>
          <w:rFonts w:ascii="Times New Roman" w:hAnsi="Times New Roman" w:cs="Times New Roman"/>
          <w:b/>
        </w:rPr>
        <w:t>do 10 dni roboczych</w:t>
      </w:r>
      <w:r w:rsidR="00F77411" w:rsidRPr="00192C87">
        <w:rPr>
          <w:rFonts w:ascii="Times New Roman" w:hAnsi="Times New Roman" w:cs="Times New Roman"/>
        </w:rPr>
        <w:t xml:space="preserve"> od daty podpisania niniejszej umowy, na podstawie protokołu zdawczo - odbiorczego, po stwierdzeniu przez Zamawiającego faktu przekazania aparatu w stanie kompletnym i nadającym się do umówionego użytku.</w:t>
      </w:r>
      <w:r w:rsidR="00F77411" w:rsidRPr="00D413B7">
        <w:rPr>
          <w:rFonts w:ascii="Times New Roman" w:hAnsi="Times New Roman" w:cs="Times New Roman"/>
        </w:rPr>
        <w:t xml:space="preserve"> </w:t>
      </w:r>
    </w:p>
    <w:p w14:paraId="74C313CB" w14:textId="77777777" w:rsidR="00F77411" w:rsidRPr="00D413B7" w:rsidRDefault="00F77411" w:rsidP="00F77411">
      <w:pPr>
        <w:spacing w:after="0"/>
        <w:rPr>
          <w:rFonts w:ascii="Times New Roman" w:hAnsi="Times New Roman" w:cs="Times New Roman"/>
        </w:rPr>
      </w:pPr>
    </w:p>
    <w:p w14:paraId="7ADB55DE" w14:textId="2DB104C6" w:rsidR="00C4055D" w:rsidRPr="000F0C4F" w:rsidRDefault="00E915BD" w:rsidP="00C4055D">
      <w:pPr>
        <w:rPr>
          <w:rFonts w:ascii="Times New Roman" w:hAnsi="Times New Roman"/>
        </w:rPr>
      </w:pPr>
      <w:r>
        <w:rPr>
          <w:rFonts w:ascii="Times New Roman" w:hAnsi="Times New Roman" w:cs="Times New Roman"/>
          <w:b/>
        </w:rPr>
        <w:t>13</w:t>
      </w:r>
      <w:r w:rsidR="00DF096D" w:rsidRPr="000F0C4F">
        <w:rPr>
          <w:rFonts w:ascii="Times New Roman" w:hAnsi="Times New Roman" w:cs="Times New Roman"/>
          <w:b/>
        </w:rPr>
        <w:t>.</w:t>
      </w:r>
      <w:r>
        <w:rPr>
          <w:rFonts w:ascii="Times New Roman" w:hAnsi="Times New Roman" w:cs="Times New Roman"/>
          <w:b/>
        </w:rPr>
        <w:t>5</w:t>
      </w:r>
      <w:r w:rsidR="00DF096D" w:rsidRPr="000F0C4F">
        <w:rPr>
          <w:rFonts w:ascii="Times New Roman" w:hAnsi="Times New Roman" w:cs="Times New Roman"/>
          <w:b/>
        </w:rPr>
        <w:t xml:space="preserve">. </w:t>
      </w:r>
      <w:r w:rsidR="00C4055D" w:rsidRPr="000F0C4F">
        <w:rPr>
          <w:rFonts w:ascii="Times New Roman" w:hAnsi="Times New Roman"/>
        </w:rPr>
        <w:t xml:space="preserve">Wykonawca zapewni sprawność </w:t>
      </w:r>
      <w:r w:rsidR="005479A4" w:rsidRPr="000F0C4F">
        <w:rPr>
          <w:rFonts w:ascii="Times New Roman" w:hAnsi="Times New Roman"/>
        </w:rPr>
        <w:t xml:space="preserve">zainstalowanego </w:t>
      </w:r>
      <w:r w:rsidR="00C4055D" w:rsidRPr="000F0C4F">
        <w:rPr>
          <w:rFonts w:ascii="Times New Roman" w:hAnsi="Times New Roman"/>
        </w:rPr>
        <w:t>oprogramowania</w:t>
      </w:r>
      <w:r w:rsidR="005479A4" w:rsidRPr="000F0C4F">
        <w:rPr>
          <w:rFonts w:ascii="Times New Roman" w:hAnsi="Times New Roman"/>
        </w:rPr>
        <w:t xml:space="preserve"> na aparacie</w:t>
      </w:r>
      <w:r w:rsidR="00C4055D" w:rsidRPr="000F0C4F">
        <w:rPr>
          <w:rFonts w:ascii="Times New Roman" w:hAnsi="Times New Roman"/>
        </w:rPr>
        <w:t xml:space="preserve"> i wyposażenia dodatkowego, </w:t>
      </w:r>
      <w:proofErr w:type="spellStart"/>
      <w:r w:rsidR="00C4055D" w:rsidRPr="000F0C4F">
        <w:rPr>
          <w:rFonts w:ascii="Times New Roman" w:hAnsi="Times New Roman"/>
        </w:rPr>
        <w:t>t.j</w:t>
      </w:r>
      <w:proofErr w:type="spellEnd"/>
      <w:r w:rsidR="00C4055D" w:rsidRPr="000F0C4F">
        <w:rPr>
          <w:rFonts w:ascii="Times New Roman" w:hAnsi="Times New Roman"/>
        </w:rPr>
        <w:t xml:space="preserve">.: UPS, drukarka monochromatyczna, zewnętrzny i wewnętrzny czytnik kodów kreskowych zgodny w standardzie ISBT, mysz, klawiatura oraz </w:t>
      </w:r>
      <w:r w:rsidR="005479A4" w:rsidRPr="000F0C4F">
        <w:rPr>
          <w:rFonts w:ascii="Times New Roman" w:hAnsi="Times New Roman" w:cs="Times New Roman"/>
          <w:szCs w:val="18"/>
        </w:rPr>
        <w:t>zintegrowany komputer wraz z kolorowym dotykowym monitorem ciekłokrystalicznym</w:t>
      </w:r>
      <w:r w:rsidR="005479A4" w:rsidRPr="000F0C4F">
        <w:rPr>
          <w:rFonts w:ascii="Times New Roman" w:hAnsi="Times New Roman"/>
        </w:rPr>
        <w:t xml:space="preserve"> </w:t>
      </w:r>
      <w:r w:rsidR="00C4055D" w:rsidRPr="000F0C4F">
        <w:rPr>
          <w:rFonts w:ascii="Times New Roman" w:hAnsi="Times New Roman"/>
        </w:rPr>
        <w:t>przez okres trwania umowy.</w:t>
      </w:r>
    </w:p>
    <w:p w14:paraId="4B7A210E" w14:textId="61E6A059" w:rsidR="003B6916" w:rsidRDefault="00E915BD" w:rsidP="003B6916">
      <w:pPr>
        <w:spacing w:line="100" w:lineRule="atLeast"/>
        <w:rPr>
          <w:rFonts w:ascii="Times New Roman" w:hAnsi="Times New Roman"/>
          <w:b/>
        </w:rPr>
      </w:pPr>
      <w:r>
        <w:rPr>
          <w:rFonts w:ascii="Times New Roman" w:hAnsi="Times New Roman"/>
          <w:b/>
        </w:rPr>
        <w:t>13</w:t>
      </w:r>
      <w:r w:rsidR="003B6916" w:rsidRPr="000F0C4F">
        <w:rPr>
          <w:rFonts w:ascii="Times New Roman" w:hAnsi="Times New Roman"/>
          <w:b/>
        </w:rPr>
        <w:t>.</w:t>
      </w:r>
      <w:r>
        <w:rPr>
          <w:rFonts w:ascii="Times New Roman" w:hAnsi="Times New Roman"/>
          <w:b/>
        </w:rPr>
        <w:t>6</w:t>
      </w:r>
      <w:r w:rsidR="003B6916" w:rsidRPr="000F0C4F">
        <w:rPr>
          <w:rFonts w:ascii="Times New Roman" w:hAnsi="Times New Roman"/>
          <w:b/>
        </w:rPr>
        <w:t>.</w:t>
      </w:r>
      <w:r w:rsidR="003B6916" w:rsidRPr="000F0C4F">
        <w:rPr>
          <w:rFonts w:ascii="Times New Roman" w:hAnsi="Times New Roman"/>
        </w:rPr>
        <w:t xml:space="preserve"> W cenie </w:t>
      </w:r>
      <w:r w:rsidR="005479A4" w:rsidRPr="000F0C4F">
        <w:rPr>
          <w:rFonts w:ascii="Times New Roman" w:hAnsi="Times New Roman"/>
        </w:rPr>
        <w:t xml:space="preserve">24-miesięcznej </w:t>
      </w:r>
      <w:r w:rsidR="003B6916" w:rsidRPr="000F0C4F">
        <w:rPr>
          <w:rFonts w:ascii="Times New Roman" w:hAnsi="Times New Roman"/>
        </w:rPr>
        <w:t>dzierżawy Wykonawca zapewni aktualizację oprogramowania aparatu w czasie trwania umowy.</w:t>
      </w:r>
    </w:p>
    <w:p w14:paraId="2752F639" w14:textId="0BD9E32D" w:rsidR="00F77411" w:rsidRPr="00D413B7" w:rsidRDefault="00E915BD" w:rsidP="00F77411">
      <w:pPr>
        <w:autoSpaceDE w:val="0"/>
        <w:spacing w:after="0"/>
        <w:jc w:val="both"/>
        <w:rPr>
          <w:rFonts w:ascii="Times New Roman" w:hAnsi="Times New Roman" w:cs="Times New Roman"/>
        </w:rPr>
      </w:pPr>
      <w:r>
        <w:rPr>
          <w:rFonts w:ascii="Times New Roman" w:hAnsi="Times New Roman" w:cs="Times New Roman"/>
          <w:b/>
        </w:rPr>
        <w:lastRenderedPageBreak/>
        <w:t>13</w:t>
      </w:r>
      <w:r w:rsidR="00177A88" w:rsidRPr="00D413B7">
        <w:rPr>
          <w:rFonts w:ascii="Times New Roman" w:hAnsi="Times New Roman" w:cs="Times New Roman"/>
          <w:b/>
        </w:rPr>
        <w:t>.</w:t>
      </w:r>
      <w:r>
        <w:rPr>
          <w:rFonts w:ascii="Times New Roman" w:hAnsi="Times New Roman" w:cs="Times New Roman"/>
          <w:b/>
        </w:rPr>
        <w:t>7</w:t>
      </w:r>
      <w:r w:rsidR="00F77411" w:rsidRPr="00D413B7">
        <w:rPr>
          <w:rFonts w:ascii="Times New Roman" w:hAnsi="Times New Roman" w:cs="Times New Roman"/>
          <w:b/>
        </w:rPr>
        <w:t>.</w:t>
      </w:r>
      <w:r w:rsidR="00C10026" w:rsidRPr="00D413B7">
        <w:rPr>
          <w:rFonts w:ascii="Times New Roman" w:hAnsi="Times New Roman" w:cs="Times New Roman"/>
          <w:b/>
        </w:rPr>
        <w:t xml:space="preserve"> </w:t>
      </w:r>
      <w:r w:rsidR="00F77411" w:rsidRPr="00D413B7">
        <w:rPr>
          <w:rFonts w:ascii="Times New Roman" w:hAnsi="Times New Roman" w:cs="Times New Roman"/>
        </w:rPr>
        <w:t>Zamawiający będzie używać wydzierżawiony aparat wraz z wyposażeniem dodatkowym  w sposób odpowiadający jego właściwościom i przeznaczeniu, zgodnie z zasadami prawidłowej obsługi.</w:t>
      </w:r>
    </w:p>
    <w:p w14:paraId="34BC9DE8" w14:textId="77777777" w:rsidR="00F77411" w:rsidRPr="00D413B7" w:rsidRDefault="00F77411" w:rsidP="00F77411">
      <w:pPr>
        <w:spacing w:after="0"/>
        <w:rPr>
          <w:rFonts w:ascii="Times New Roman" w:hAnsi="Times New Roman" w:cs="Times New Roman"/>
        </w:rPr>
      </w:pPr>
    </w:p>
    <w:p w14:paraId="4302A5C6" w14:textId="299FFCC6" w:rsidR="00F77411" w:rsidRPr="00D413B7" w:rsidRDefault="00E915BD" w:rsidP="00F77411">
      <w:pPr>
        <w:autoSpaceDE w:val="0"/>
        <w:spacing w:after="0"/>
        <w:jc w:val="both"/>
        <w:rPr>
          <w:rFonts w:ascii="Times New Roman" w:hAnsi="Times New Roman" w:cs="Times New Roman"/>
        </w:rPr>
      </w:pPr>
      <w:r>
        <w:rPr>
          <w:rFonts w:ascii="Times New Roman" w:hAnsi="Times New Roman" w:cs="Times New Roman"/>
          <w:b/>
        </w:rPr>
        <w:t>13</w:t>
      </w:r>
      <w:r w:rsidR="00F77411" w:rsidRPr="00D413B7">
        <w:rPr>
          <w:rFonts w:ascii="Times New Roman" w:hAnsi="Times New Roman" w:cs="Times New Roman"/>
          <w:b/>
        </w:rPr>
        <w:t>.</w:t>
      </w:r>
      <w:r w:rsidR="00C10026" w:rsidRPr="00D413B7">
        <w:rPr>
          <w:rFonts w:ascii="Times New Roman" w:hAnsi="Times New Roman" w:cs="Times New Roman"/>
          <w:b/>
        </w:rPr>
        <w:t xml:space="preserve"> </w:t>
      </w:r>
      <w:r>
        <w:rPr>
          <w:rFonts w:ascii="Times New Roman" w:hAnsi="Times New Roman" w:cs="Times New Roman"/>
          <w:b/>
        </w:rPr>
        <w:t xml:space="preserve">8.  </w:t>
      </w:r>
      <w:r w:rsidR="00F77411" w:rsidRPr="00D413B7">
        <w:rPr>
          <w:rFonts w:ascii="Times New Roman" w:hAnsi="Times New Roman" w:cs="Times New Roman"/>
        </w:rPr>
        <w:t>Wykonawca przekaże  Zamawiającemu aparat wraz z wyposażeniem dodatkowym w stanie zdatnym do użytku i Wykonawca zobowiązuje się utrzymać aparat w tym stanie  przez czas trwania dzierżawy.</w:t>
      </w:r>
    </w:p>
    <w:p w14:paraId="579E6443" w14:textId="77777777" w:rsidR="00F77411" w:rsidRPr="00D413B7" w:rsidRDefault="00F77411" w:rsidP="00F77411">
      <w:pPr>
        <w:autoSpaceDE w:val="0"/>
        <w:spacing w:after="0"/>
        <w:jc w:val="both"/>
        <w:rPr>
          <w:rFonts w:ascii="Times New Roman" w:hAnsi="Times New Roman" w:cs="Times New Roman"/>
        </w:rPr>
      </w:pPr>
    </w:p>
    <w:p w14:paraId="7279352E" w14:textId="54E1FF80" w:rsidR="00F77411" w:rsidRPr="00D413B7" w:rsidRDefault="00710434" w:rsidP="00F77411">
      <w:pPr>
        <w:autoSpaceDE w:val="0"/>
        <w:spacing w:after="0"/>
        <w:jc w:val="both"/>
        <w:rPr>
          <w:rFonts w:ascii="Times New Roman" w:hAnsi="Times New Roman" w:cs="Times New Roman"/>
        </w:rPr>
      </w:pPr>
      <w:r w:rsidRPr="00D413B7">
        <w:rPr>
          <w:rFonts w:ascii="Times New Roman" w:hAnsi="Times New Roman" w:cs="Times New Roman"/>
          <w:b/>
        </w:rPr>
        <w:t>1</w:t>
      </w:r>
      <w:r w:rsidR="00E915BD">
        <w:rPr>
          <w:rFonts w:ascii="Times New Roman" w:hAnsi="Times New Roman" w:cs="Times New Roman"/>
          <w:b/>
        </w:rPr>
        <w:t>3</w:t>
      </w:r>
      <w:r w:rsidR="00177A88" w:rsidRPr="00D413B7">
        <w:rPr>
          <w:rFonts w:ascii="Times New Roman" w:hAnsi="Times New Roman" w:cs="Times New Roman"/>
          <w:b/>
        </w:rPr>
        <w:t>.</w:t>
      </w:r>
      <w:r w:rsidR="00E915BD">
        <w:rPr>
          <w:rFonts w:ascii="Times New Roman" w:hAnsi="Times New Roman" w:cs="Times New Roman"/>
          <w:b/>
        </w:rPr>
        <w:t>9</w:t>
      </w:r>
      <w:r w:rsidR="00F77411" w:rsidRPr="00D413B7">
        <w:rPr>
          <w:rFonts w:ascii="Times New Roman" w:hAnsi="Times New Roman" w:cs="Times New Roman"/>
          <w:b/>
        </w:rPr>
        <w:t>.</w:t>
      </w:r>
      <w:r w:rsidR="00F77411" w:rsidRPr="00D413B7">
        <w:rPr>
          <w:rFonts w:ascii="Times New Roman" w:hAnsi="Times New Roman" w:cs="Times New Roman"/>
        </w:rPr>
        <w:t xml:space="preserve"> Zamawiający zobowiązuje się zwrócić aparat Wykonawcy z chwilą rozwiązania umowy, w stanie nie pogorszonym poza normalnym stopień zużycia wynikający z prawidłowej eksploatacji.</w:t>
      </w:r>
    </w:p>
    <w:p w14:paraId="2EFA138F" w14:textId="77777777" w:rsidR="00F77411" w:rsidRPr="00D413B7" w:rsidRDefault="00F77411" w:rsidP="00F77411">
      <w:pPr>
        <w:autoSpaceDE w:val="0"/>
        <w:spacing w:after="0"/>
        <w:jc w:val="both"/>
        <w:rPr>
          <w:rFonts w:ascii="Times New Roman" w:hAnsi="Times New Roman" w:cs="Times New Roman"/>
        </w:rPr>
      </w:pPr>
    </w:p>
    <w:p w14:paraId="4ACD1384" w14:textId="46DF1B14" w:rsidR="00F77411" w:rsidRDefault="00E915BD" w:rsidP="00F77411">
      <w:pPr>
        <w:autoSpaceDE w:val="0"/>
        <w:spacing w:after="0"/>
        <w:jc w:val="both"/>
        <w:rPr>
          <w:rFonts w:ascii="Times New Roman" w:hAnsi="Times New Roman" w:cs="Times New Roman"/>
        </w:rPr>
      </w:pPr>
      <w:r>
        <w:rPr>
          <w:rFonts w:ascii="Times New Roman" w:hAnsi="Times New Roman" w:cs="Times New Roman"/>
          <w:b/>
        </w:rPr>
        <w:t>13</w:t>
      </w:r>
      <w:r w:rsidR="00F77411" w:rsidRPr="00D413B7">
        <w:rPr>
          <w:rFonts w:ascii="Times New Roman" w:hAnsi="Times New Roman" w:cs="Times New Roman"/>
          <w:b/>
        </w:rPr>
        <w:t>.</w:t>
      </w:r>
      <w:r>
        <w:rPr>
          <w:rFonts w:ascii="Times New Roman" w:hAnsi="Times New Roman" w:cs="Times New Roman"/>
          <w:b/>
        </w:rPr>
        <w:t>10</w:t>
      </w:r>
      <w:r w:rsidR="00177A88" w:rsidRPr="00D413B7">
        <w:rPr>
          <w:rFonts w:ascii="Times New Roman" w:hAnsi="Times New Roman" w:cs="Times New Roman"/>
          <w:b/>
        </w:rPr>
        <w:t xml:space="preserve">. </w:t>
      </w:r>
      <w:r w:rsidR="00F77411" w:rsidRPr="00D413B7">
        <w:rPr>
          <w:rFonts w:ascii="Times New Roman" w:hAnsi="Times New Roman" w:cs="Times New Roman"/>
        </w:rPr>
        <w:t xml:space="preserve">W okresie </w:t>
      </w:r>
      <w:r w:rsidR="00192C87">
        <w:rPr>
          <w:rFonts w:ascii="Times New Roman" w:hAnsi="Times New Roman" w:cs="Times New Roman"/>
        </w:rPr>
        <w:t xml:space="preserve">24- miesięcznej </w:t>
      </w:r>
      <w:r w:rsidR="00F77411" w:rsidRPr="00D413B7">
        <w:rPr>
          <w:rFonts w:ascii="Times New Roman" w:hAnsi="Times New Roman" w:cs="Times New Roman"/>
        </w:rPr>
        <w:t>dzierżawy Wykonawca  zapewni bezpłatny  serwis aparatu wraz z wyposażeniem dodatkowym a naprawy aparatu wykona niezwłocznie nie później niż w terminie do 3 dni roboczych. Zama</w:t>
      </w:r>
      <w:r w:rsidR="00C97ACA" w:rsidRPr="00D413B7">
        <w:rPr>
          <w:rFonts w:ascii="Times New Roman" w:hAnsi="Times New Roman" w:cs="Times New Roman"/>
        </w:rPr>
        <w:t xml:space="preserve">wiający pokryje koszty naprawy wynikające </w:t>
      </w:r>
      <w:r w:rsidR="00F77411" w:rsidRPr="00D413B7">
        <w:rPr>
          <w:rFonts w:ascii="Times New Roman" w:hAnsi="Times New Roman" w:cs="Times New Roman"/>
        </w:rPr>
        <w:t>z wadliwej eksploatacji aparatu. W celu pot</w:t>
      </w:r>
      <w:r w:rsidR="00C97ACA" w:rsidRPr="00D413B7">
        <w:rPr>
          <w:rFonts w:ascii="Times New Roman" w:hAnsi="Times New Roman" w:cs="Times New Roman"/>
        </w:rPr>
        <w:t xml:space="preserve">wierdzenia pełnej przydatności aparatu do pracy, </w:t>
      </w:r>
      <w:r w:rsidR="00F77411" w:rsidRPr="00D413B7">
        <w:rPr>
          <w:rFonts w:ascii="Times New Roman" w:hAnsi="Times New Roman" w:cs="Times New Roman"/>
        </w:rPr>
        <w:t>Wykonawca zobowiązany jest do przeprowadzenia coroczne</w:t>
      </w:r>
      <w:r w:rsidR="00C97ACA" w:rsidRPr="00D413B7">
        <w:rPr>
          <w:rFonts w:ascii="Times New Roman" w:hAnsi="Times New Roman" w:cs="Times New Roman"/>
        </w:rPr>
        <w:t>go bezpłatnego przeglądu technicznego aparatu wraz z walidacją procesu oznaczania aktywności czynnika VIII i stężenia fibrynogenu</w:t>
      </w:r>
      <w:r w:rsidR="00F77411" w:rsidRPr="00D413B7">
        <w:rPr>
          <w:rFonts w:ascii="Times New Roman" w:hAnsi="Times New Roman" w:cs="Times New Roman"/>
        </w:rPr>
        <w:t xml:space="preserve"> bezpłatnej walidacji analizatora lub przeglądu serwisowego. </w:t>
      </w:r>
    </w:p>
    <w:p w14:paraId="781E9FA2" w14:textId="77777777" w:rsidR="00E915BD" w:rsidRPr="00D413B7" w:rsidRDefault="00E915BD" w:rsidP="00F77411">
      <w:pPr>
        <w:autoSpaceDE w:val="0"/>
        <w:spacing w:after="0"/>
        <w:jc w:val="both"/>
        <w:rPr>
          <w:rFonts w:ascii="Times New Roman" w:hAnsi="Times New Roman" w:cs="Times New Roman"/>
          <w:b/>
        </w:rPr>
      </w:pPr>
    </w:p>
    <w:p w14:paraId="38727C21" w14:textId="037F54A6" w:rsidR="00F77411" w:rsidRPr="00D413B7" w:rsidRDefault="00E915BD" w:rsidP="00F77411">
      <w:pPr>
        <w:autoSpaceDE w:val="0"/>
        <w:spacing w:after="0"/>
        <w:jc w:val="both"/>
        <w:rPr>
          <w:rFonts w:ascii="Times New Roman" w:hAnsi="Times New Roman" w:cs="Times New Roman"/>
        </w:rPr>
      </w:pPr>
      <w:r>
        <w:rPr>
          <w:rFonts w:ascii="Times New Roman" w:hAnsi="Times New Roman" w:cs="Times New Roman"/>
          <w:b/>
        </w:rPr>
        <w:t>13</w:t>
      </w:r>
      <w:r w:rsidR="00177A88" w:rsidRPr="00D413B7">
        <w:rPr>
          <w:rFonts w:ascii="Times New Roman" w:hAnsi="Times New Roman" w:cs="Times New Roman"/>
          <w:b/>
        </w:rPr>
        <w:t>.</w:t>
      </w:r>
      <w:r w:rsidR="003B6916">
        <w:rPr>
          <w:rFonts w:ascii="Times New Roman" w:hAnsi="Times New Roman" w:cs="Times New Roman"/>
          <w:b/>
        </w:rPr>
        <w:t>1</w:t>
      </w:r>
      <w:r>
        <w:rPr>
          <w:rFonts w:ascii="Times New Roman" w:hAnsi="Times New Roman" w:cs="Times New Roman"/>
          <w:b/>
        </w:rPr>
        <w:t>1</w:t>
      </w:r>
      <w:r w:rsidR="00F77411" w:rsidRPr="00D413B7">
        <w:rPr>
          <w:rFonts w:ascii="Times New Roman" w:hAnsi="Times New Roman" w:cs="Times New Roman"/>
          <w:b/>
        </w:rPr>
        <w:t>.</w:t>
      </w:r>
      <w:r w:rsidR="00177A88" w:rsidRPr="00D413B7">
        <w:rPr>
          <w:rFonts w:ascii="Times New Roman" w:hAnsi="Times New Roman" w:cs="Times New Roman"/>
          <w:b/>
        </w:rPr>
        <w:t xml:space="preserve"> </w:t>
      </w:r>
      <w:r w:rsidR="00F77411" w:rsidRPr="00D413B7">
        <w:rPr>
          <w:rFonts w:ascii="Times New Roman" w:hAnsi="Times New Roman" w:cs="Times New Roman"/>
        </w:rPr>
        <w:t>Zamawiający nie może oddać aparatu wraz z wyposażeniem dodatkowym w całości lub częściowo osobie trzeciej do bezpłatnego użytkowania albo w poddzierżawę bez uzyskania pisemnej zgody Wykonawcy.</w:t>
      </w:r>
    </w:p>
    <w:p w14:paraId="1B10DB47" w14:textId="77777777" w:rsidR="00532828" w:rsidRPr="00D413B7" w:rsidRDefault="00532828" w:rsidP="00F77411">
      <w:pPr>
        <w:autoSpaceDE w:val="0"/>
        <w:spacing w:after="0"/>
        <w:jc w:val="both"/>
        <w:rPr>
          <w:rFonts w:ascii="Times New Roman" w:hAnsi="Times New Roman" w:cs="Times New Roman"/>
        </w:rPr>
      </w:pPr>
    </w:p>
    <w:p w14:paraId="70B8EBBC" w14:textId="0389C07F" w:rsidR="003E5A15" w:rsidRPr="00D413B7" w:rsidRDefault="00E915BD" w:rsidP="003E5A15">
      <w:pPr>
        <w:autoSpaceDE w:val="0"/>
        <w:rPr>
          <w:rFonts w:ascii="Times New Roman" w:hAnsi="Times New Roman" w:cs="Times New Roman"/>
          <w:b/>
        </w:rPr>
      </w:pPr>
      <w:r>
        <w:rPr>
          <w:rFonts w:ascii="Times New Roman" w:hAnsi="Times New Roman" w:cs="Times New Roman"/>
          <w:b/>
        </w:rPr>
        <w:t>13</w:t>
      </w:r>
      <w:r w:rsidR="003B6916">
        <w:rPr>
          <w:rFonts w:ascii="Times New Roman" w:hAnsi="Times New Roman" w:cs="Times New Roman"/>
          <w:b/>
        </w:rPr>
        <w:t>.1</w:t>
      </w:r>
      <w:r w:rsidR="004271E1">
        <w:rPr>
          <w:rFonts w:ascii="Times New Roman" w:hAnsi="Times New Roman" w:cs="Times New Roman"/>
          <w:b/>
        </w:rPr>
        <w:t>2</w:t>
      </w:r>
      <w:r w:rsidR="003E5A15" w:rsidRPr="00D413B7">
        <w:rPr>
          <w:rFonts w:ascii="Times New Roman" w:hAnsi="Times New Roman" w:cs="Times New Roman"/>
          <w:b/>
        </w:rPr>
        <w:t xml:space="preserve">. </w:t>
      </w:r>
      <w:r w:rsidR="003E5A15" w:rsidRPr="00D413B7">
        <w:rPr>
          <w:rFonts w:ascii="Times New Roman" w:hAnsi="Times New Roman" w:cs="Times New Roman"/>
          <w:b/>
          <w:u w:val="single"/>
        </w:rPr>
        <w:t>Miejsce</w:t>
      </w:r>
      <w:r w:rsidR="00A75ED6" w:rsidRPr="00D413B7">
        <w:rPr>
          <w:rFonts w:ascii="Times New Roman" w:hAnsi="Times New Roman" w:cs="Times New Roman"/>
          <w:b/>
          <w:u w:val="single"/>
        </w:rPr>
        <w:t xml:space="preserve"> i termin</w:t>
      </w:r>
      <w:r w:rsidR="003E5A15" w:rsidRPr="00D413B7">
        <w:rPr>
          <w:rFonts w:ascii="Times New Roman" w:hAnsi="Times New Roman" w:cs="Times New Roman"/>
          <w:b/>
          <w:u w:val="single"/>
        </w:rPr>
        <w:t xml:space="preserve"> wykonania dzierżawy</w:t>
      </w:r>
      <w:r w:rsidR="003E5A15" w:rsidRPr="00D413B7">
        <w:rPr>
          <w:rFonts w:ascii="Times New Roman" w:hAnsi="Times New Roman" w:cs="Times New Roman"/>
          <w:b/>
        </w:rPr>
        <w:t xml:space="preserve">: </w:t>
      </w:r>
    </w:p>
    <w:p w14:paraId="01388D4D" w14:textId="2C35EC2F" w:rsidR="003E5A15" w:rsidRPr="00D413B7" w:rsidRDefault="00067722" w:rsidP="003E5A15">
      <w:pPr>
        <w:autoSpaceDE w:val="0"/>
        <w:rPr>
          <w:rFonts w:ascii="Times New Roman" w:hAnsi="Times New Roman" w:cs="Times New Roman"/>
        </w:rPr>
      </w:pPr>
      <w:r w:rsidRPr="00067722">
        <w:rPr>
          <w:rFonts w:ascii="Times New Roman" w:hAnsi="Times New Roman" w:cs="Times New Roman"/>
          <w:b/>
        </w:rPr>
        <w:t>1</w:t>
      </w:r>
      <w:r w:rsidR="004271E1">
        <w:rPr>
          <w:rFonts w:ascii="Times New Roman" w:hAnsi="Times New Roman" w:cs="Times New Roman"/>
          <w:b/>
        </w:rPr>
        <w:t>3</w:t>
      </w:r>
      <w:r w:rsidRPr="00067722">
        <w:rPr>
          <w:rFonts w:ascii="Times New Roman" w:hAnsi="Times New Roman" w:cs="Times New Roman"/>
          <w:b/>
        </w:rPr>
        <w:t>.1</w:t>
      </w:r>
      <w:r w:rsidR="004271E1">
        <w:rPr>
          <w:rFonts w:ascii="Times New Roman" w:hAnsi="Times New Roman" w:cs="Times New Roman"/>
          <w:b/>
        </w:rPr>
        <w:t>2</w:t>
      </w:r>
      <w:r w:rsidRPr="00067722">
        <w:rPr>
          <w:rFonts w:ascii="Times New Roman" w:hAnsi="Times New Roman" w:cs="Times New Roman"/>
          <w:b/>
        </w:rPr>
        <w:t>.1.</w:t>
      </w:r>
      <w:r w:rsidR="003E5A15" w:rsidRPr="00D413B7">
        <w:rPr>
          <w:rFonts w:ascii="Times New Roman" w:hAnsi="Times New Roman" w:cs="Times New Roman"/>
        </w:rPr>
        <w:t xml:space="preserve"> </w:t>
      </w:r>
      <w:r>
        <w:rPr>
          <w:rFonts w:ascii="Times New Roman" w:hAnsi="Times New Roman" w:cs="Times New Roman"/>
        </w:rPr>
        <w:t xml:space="preserve"> </w:t>
      </w:r>
      <w:r w:rsidR="003E5A15" w:rsidRPr="00D413B7">
        <w:rPr>
          <w:rFonts w:ascii="Times New Roman" w:hAnsi="Times New Roman" w:cs="Times New Roman"/>
        </w:rPr>
        <w:t>- siedziba RCKIK we Wrocławiu , 50-345 Wrocław, ul. Czerwonego Krzyża 5/9 - Dział Zapewnienia Jakości</w:t>
      </w:r>
    </w:p>
    <w:p w14:paraId="71917C24" w14:textId="3BE47DD7" w:rsidR="00067722" w:rsidRPr="00067722" w:rsidRDefault="004271E1" w:rsidP="00067722">
      <w:pPr>
        <w:autoSpaceDE w:val="0"/>
        <w:jc w:val="both"/>
        <w:rPr>
          <w:rFonts w:ascii="Times New Roman" w:hAnsi="Times New Roman" w:cs="Times New Roman"/>
          <w:b/>
        </w:rPr>
      </w:pPr>
      <w:r>
        <w:rPr>
          <w:rFonts w:ascii="Times New Roman" w:hAnsi="Times New Roman" w:cs="Times New Roman"/>
          <w:b/>
        </w:rPr>
        <w:t>13</w:t>
      </w:r>
      <w:r w:rsidR="00067722" w:rsidRPr="00067722">
        <w:rPr>
          <w:rFonts w:ascii="Times New Roman" w:hAnsi="Times New Roman" w:cs="Times New Roman"/>
          <w:b/>
        </w:rPr>
        <w:t>.</w:t>
      </w:r>
      <w:r>
        <w:rPr>
          <w:rFonts w:ascii="Times New Roman" w:hAnsi="Times New Roman" w:cs="Times New Roman"/>
          <w:b/>
        </w:rPr>
        <w:t>12.</w:t>
      </w:r>
      <w:r w:rsidR="00067722" w:rsidRPr="00067722">
        <w:rPr>
          <w:rFonts w:ascii="Times New Roman" w:hAnsi="Times New Roman" w:cs="Times New Roman"/>
          <w:b/>
        </w:rPr>
        <w:t>2</w:t>
      </w:r>
      <w:r w:rsidR="00067722" w:rsidRPr="002464BD">
        <w:rPr>
          <w:rFonts w:ascii="Times New Roman" w:hAnsi="Times New Roman" w:cs="Times New Roman"/>
          <w:b/>
        </w:rPr>
        <w:t>.</w:t>
      </w:r>
      <w:r w:rsidR="00067722" w:rsidRPr="002464BD">
        <w:rPr>
          <w:rFonts w:ascii="Times New Roman" w:hAnsi="Times New Roman" w:cs="Times New Roman"/>
        </w:rPr>
        <w:t xml:space="preserve"> - dostarczenie</w:t>
      </w:r>
      <w:r w:rsidR="00067722" w:rsidRPr="002464BD">
        <w:rPr>
          <w:rFonts w:ascii="Times New Roman" w:hAnsi="Times New Roman" w:cs="Times New Roman"/>
          <w:b/>
        </w:rPr>
        <w:t xml:space="preserve"> </w:t>
      </w:r>
      <w:r w:rsidR="00067722" w:rsidRPr="002464BD">
        <w:rPr>
          <w:rFonts w:ascii="Times New Roman" w:hAnsi="Times New Roman" w:cs="Times New Roman"/>
        </w:rPr>
        <w:t xml:space="preserve">1 szt. analizatora </w:t>
      </w:r>
      <w:proofErr w:type="spellStart"/>
      <w:r w:rsidR="00067722" w:rsidRPr="002464BD">
        <w:rPr>
          <w:rFonts w:ascii="Times New Roman" w:hAnsi="Times New Roman" w:cs="Times New Roman"/>
        </w:rPr>
        <w:t>koagulologicznego</w:t>
      </w:r>
      <w:proofErr w:type="spellEnd"/>
      <w:r w:rsidR="00067722" w:rsidRPr="002464BD">
        <w:rPr>
          <w:rFonts w:ascii="Times New Roman" w:hAnsi="Times New Roman" w:cs="Times New Roman"/>
        </w:rPr>
        <w:t xml:space="preserve"> wraz z wyposażeniem dodatkowym           i </w:t>
      </w:r>
      <w:r w:rsidR="00067722" w:rsidRPr="007258BF">
        <w:rPr>
          <w:rFonts w:ascii="Times New Roman" w:hAnsi="Times New Roman" w:cs="Times New Roman"/>
        </w:rPr>
        <w:t xml:space="preserve">oprogramowaniem wraz dokumentacją wymienioną </w:t>
      </w:r>
      <w:r w:rsidR="00067722" w:rsidRPr="007258BF">
        <w:rPr>
          <w:rFonts w:ascii="Times New Roman" w:hAnsi="Times New Roman" w:cs="Times New Roman"/>
          <w:b/>
        </w:rPr>
        <w:t>w pkt.</w:t>
      </w:r>
      <w:r w:rsidRPr="007258BF">
        <w:rPr>
          <w:rFonts w:ascii="Times New Roman" w:hAnsi="Times New Roman" w:cs="Times New Roman"/>
          <w:b/>
        </w:rPr>
        <w:t xml:space="preserve"> </w:t>
      </w:r>
      <w:r w:rsidR="00067722" w:rsidRPr="007258BF">
        <w:rPr>
          <w:rFonts w:ascii="Times New Roman" w:hAnsi="Times New Roman" w:cs="Times New Roman"/>
          <w:b/>
        </w:rPr>
        <w:t>1</w:t>
      </w:r>
      <w:r w:rsidRPr="007258BF">
        <w:rPr>
          <w:rFonts w:ascii="Times New Roman" w:hAnsi="Times New Roman" w:cs="Times New Roman"/>
          <w:b/>
        </w:rPr>
        <w:t>3</w:t>
      </w:r>
      <w:r w:rsidR="00067722" w:rsidRPr="007258BF">
        <w:rPr>
          <w:rFonts w:ascii="Times New Roman" w:hAnsi="Times New Roman" w:cs="Times New Roman"/>
          <w:b/>
        </w:rPr>
        <w:t>.</w:t>
      </w:r>
      <w:r w:rsidRPr="007258BF">
        <w:rPr>
          <w:rFonts w:ascii="Times New Roman" w:hAnsi="Times New Roman" w:cs="Times New Roman"/>
          <w:b/>
        </w:rPr>
        <w:t>3</w:t>
      </w:r>
      <w:r w:rsidR="00067722" w:rsidRPr="007258BF">
        <w:rPr>
          <w:rFonts w:ascii="Times New Roman" w:hAnsi="Times New Roman" w:cs="Times New Roman"/>
          <w:b/>
        </w:rPr>
        <w:t>.</w:t>
      </w:r>
      <w:r w:rsidRPr="007258BF">
        <w:rPr>
          <w:rFonts w:ascii="Times New Roman" w:hAnsi="Times New Roman" w:cs="Times New Roman"/>
          <w:b/>
        </w:rPr>
        <w:t xml:space="preserve"> </w:t>
      </w:r>
      <w:r w:rsidR="00067722" w:rsidRPr="007258BF">
        <w:rPr>
          <w:rFonts w:ascii="Times New Roman" w:hAnsi="Times New Roman" w:cs="Times New Roman"/>
          <w:b/>
        </w:rPr>
        <w:t>powyżej</w:t>
      </w:r>
      <w:r w:rsidR="00067722" w:rsidRPr="007258BF">
        <w:rPr>
          <w:rFonts w:ascii="Times New Roman" w:hAnsi="Times New Roman" w:cs="Times New Roman"/>
        </w:rPr>
        <w:t xml:space="preserve"> do wskazanego miejsca w</w:t>
      </w:r>
      <w:r w:rsidR="00067722" w:rsidRPr="002464BD">
        <w:rPr>
          <w:rFonts w:ascii="Times New Roman" w:hAnsi="Times New Roman" w:cs="Times New Roman"/>
        </w:rPr>
        <w:t xml:space="preserve"> siedzibie Zamawiającego, ul. Czerwonego Krzyża 5/9 we Wrocławiu w terminie nie później niż  </w:t>
      </w:r>
      <w:r w:rsidR="002464BD">
        <w:rPr>
          <w:rFonts w:ascii="Times New Roman" w:hAnsi="Times New Roman" w:cs="Times New Roman"/>
        </w:rPr>
        <w:t xml:space="preserve">                   </w:t>
      </w:r>
      <w:r w:rsidR="00067722" w:rsidRPr="002464BD">
        <w:rPr>
          <w:rFonts w:ascii="Times New Roman" w:hAnsi="Times New Roman" w:cs="Times New Roman"/>
          <w:b/>
        </w:rPr>
        <w:t xml:space="preserve">do 10 dni roboczych </w:t>
      </w:r>
      <w:r w:rsidR="00067722" w:rsidRPr="002464BD">
        <w:rPr>
          <w:rFonts w:ascii="Times New Roman" w:hAnsi="Times New Roman" w:cs="Times New Roman"/>
        </w:rPr>
        <w:t xml:space="preserve">od dnia podpisania umowy, </w:t>
      </w:r>
      <w:r w:rsidR="00067722" w:rsidRPr="002464BD">
        <w:rPr>
          <w:rFonts w:ascii="Times New Roman" w:hAnsi="Times New Roman" w:cs="Times New Roman"/>
          <w:lang w:eastAsia="pl-PL"/>
        </w:rPr>
        <w:t>transportem zapewnionym przez Wykonawcę i na Jego koszt, p</w:t>
      </w:r>
      <w:r w:rsidR="00067722" w:rsidRPr="002464BD">
        <w:rPr>
          <w:rFonts w:ascii="Times New Roman" w:hAnsi="Times New Roman" w:cs="Times New Roman"/>
        </w:rPr>
        <w:t>rzy czym dokładna data i godzina dostawy zostanie uzgodniona wcześniej z Zamawiającym</w:t>
      </w:r>
      <w:r w:rsidR="00067722" w:rsidRPr="002464BD">
        <w:rPr>
          <w:rFonts w:ascii="Times New Roman" w:hAnsi="Times New Roman" w:cs="Times New Roman"/>
          <w:lang w:eastAsia="pl-PL"/>
        </w:rPr>
        <w:t>.</w:t>
      </w:r>
    </w:p>
    <w:p w14:paraId="7554619E" w14:textId="3482AB4C" w:rsidR="00100777" w:rsidRPr="00D413B7" w:rsidRDefault="004271E1" w:rsidP="00004FC6">
      <w:pPr>
        <w:pStyle w:val="Nagwek1"/>
        <w:spacing w:before="0"/>
        <w:rPr>
          <w:rFonts w:ascii="Times New Roman" w:hAnsi="Times New Roman" w:cs="Times New Roman"/>
          <w:color w:val="auto"/>
          <w:sz w:val="22"/>
          <w:szCs w:val="22"/>
          <w:u w:val="single"/>
        </w:rPr>
      </w:pPr>
      <w:r>
        <w:rPr>
          <w:rFonts w:ascii="Times New Roman" w:hAnsi="Times New Roman" w:cs="Times New Roman"/>
          <w:color w:val="auto"/>
          <w:sz w:val="22"/>
          <w:szCs w:val="22"/>
        </w:rPr>
        <w:t>14</w:t>
      </w:r>
      <w:r w:rsidR="00237FA3" w:rsidRPr="00C76F82">
        <w:rPr>
          <w:rFonts w:ascii="Times New Roman" w:hAnsi="Times New Roman" w:cs="Times New Roman"/>
          <w:color w:val="auto"/>
          <w:sz w:val="22"/>
          <w:szCs w:val="22"/>
        </w:rPr>
        <w:t>.</w:t>
      </w:r>
      <w:r w:rsidR="00100777" w:rsidRPr="00D413B7">
        <w:rPr>
          <w:rFonts w:ascii="Times New Roman" w:hAnsi="Times New Roman" w:cs="Times New Roman"/>
          <w:color w:val="auto"/>
          <w:sz w:val="22"/>
          <w:szCs w:val="22"/>
          <w:u w:val="single"/>
        </w:rPr>
        <w:t xml:space="preserve"> Warunki płatności: </w:t>
      </w:r>
    </w:p>
    <w:p w14:paraId="4131EF65" w14:textId="4F54E294" w:rsidR="00237FA3" w:rsidRPr="00D413B7" w:rsidRDefault="004271E1" w:rsidP="00237FA3">
      <w:pPr>
        <w:rPr>
          <w:rFonts w:ascii="Times New Roman" w:hAnsi="Times New Roman" w:cs="Times New Roman"/>
          <w:b/>
        </w:rPr>
      </w:pPr>
      <w:r>
        <w:rPr>
          <w:rFonts w:ascii="Times New Roman" w:hAnsi="Times New Roman" w:cs="Times New Roman"/>
          <w:b/>
        </w:rPr>
        <w:t>14</w:t>
      </w:r>
      <w:r w:rsidR="00100777" w:rsidRPr="00D413B7">
        <w:rPr>
          <w:rFonts w:ascii="Times New Roman" w:hAnsi="Times New Roman" w:cs="Times New Roman"/>
          <w:b/>
        </w:rPr>
        <w:t xml:space="preserve">.1. </w:t>
      </w:r>
      <w:r w:rsidR="00237FA3" w:rsidRPr="00D413B7">
        <w:rPr>
          <w:rFonts w:ascii="Times New Roman" w:hAnsi="Times New Roman" w:cs="Times New Roman"/>
        </w:rPr>
        <w:t>Termin płatności za każdą dostawę</w:t>
      </w:r>
      <w:r w:rsidR="006E2BFF" w:rsidRPr="00D413B7">
        <w:rPr>
          <w:rFonts w:ascii="Times New Roman" w:hAnsi="Times New Roman" w:cs="Times New Roman"/>
        </w:rPr>
        <w:t xml:space="preserve"> odczynników, materiałów zużywalnych (eksploatacyjnych), kontrolnych</w:t>
      </w:r>
      <w:r w:rsidR="00237FA3" w:rsidRPr="00D413B7">
        <w:rPr>
          <w:rFonts w:ascii="Times New Roman" w:hAnsi="Times New Roman" w:cs="Times New Roman"/>
        </w:rPr>
        <w:t xml:space="preserve">, </w:t>
      </w:r>
      <w:r w:rsidR="00192C87">
        <w:rPr>
          <w:rFonts w:ascii="Times New Roman" w:hAnsi="Times New Roman" w:cs="Times New Roman"/>
        </w:rPr>
        <w:t xml:space="preserve">kalibracyjnych </w:t>
      </w:r>
      <w:r w:rsidR="00237FA3" w:rsidRPr="00D413B7">
        <w:rPr>
          <w:rFonts w:ascii="Times New Roman" w:hAnsi="Times New Roman" w:cs="Times New Roman"/>
        </w:rPr>
        <w:t>wykonaną zgodnie z umową, wynosi 30 dni od daty</w:t>
      </w:r>
      <w:r w:rsidR="006231CB" w:rsidRPr="00D413B7">
        <w:rPr>
          <w:rFonts w:ascii="Times New Roman" w:hAnsi="Times New Roman" w:cs="Times New Roman"/>
        </w:rPr>
        <w:t xml:space="preserve"> dostarczenia faktury VAT do siedziby Zamawiającego</w:t>
      </w:r>
      <w:r w:rsidR="00237FA3" w:rsidRPr="00D413B7">
        <w:rPr>
          <w:rFonts w:ascii="Times New Roman" w:hAnsi="Times New Roman" w:cs="Times New Roman"/>
        </w:rPr>
        <w:t>.</w:t>
      </w:r>
    </w:p>
    <w:p w14:paraId="33B9DF6B" w14:textId="5421B38D" w:rsidR="006E2BFF" w:rsidRPr="00D413B7" w:rsidRDefault="004271E1" w:rsidP="006E2BFF">
      <w:pPr>
        <w:suppressAutoHyphens/>
        <w:rPr>
          <w:rFonts w:ascii="Times New Roman" w:hAnsi="Times New Roman" w:cs="Times New Roman"/>
        </w:rPr>
      </w:pPr>
      <w:r>
        <w:rPr>
          <w:rFonts w:ascii="Times New Roman" w:hAnsi="Times New Roman" w:cs="Times New Roman"/>
          <w:b/>
        </w:rPr>
        <w:t>14</w:t>
      </w:r>
      <w:r w:rsidR="006E2BFF" w:rsidRPr="00D413B7">
        <w:rPr>
          <w:rFonts w:ascii="Times New Roman" w:hAnsi="Times New Roman" w:cs="Times New Roman"/>
          <w:b/>
        </w:rPr>
        <w:t>.</w:t>
      </w:r>
      <w:r w:rsidR="00100777" w:rsidRPr="00D413B7">
        <w:rPr>
          <w:rFonts w:ascii="Times New Roman" w:hAnsi="Times New Roman" w:cs="Times New Roman"/>
          <w:b/>
        </w:rPr>
        <w:t>2</w:t>
      </w:r>
      <w:r w:rsidR="006E2BFF" w:rsidRPr="00D413B7">
        <w:rPr>
          <w:rFonts w:ascii="Times New Roman" w:hAnsi="Times New Roman" w:cs="Times New Roman"/>
        </w:rPr>
        <w:t xml:space="preserve">. Miesięczny czynsz dzierżawny analizatora </w:t>
      </w:r>
      <w:proofErr w:type="spellStart"/>
      <w:r w:rsidR="006E2BFF" w:rsidRPr="00D413B7">
        <w:rPr>
          <w:rFonts w:ascii="Times New Roman" w:hAnsi="Times New Roman" w:cs="Times New Roman"/>
        </w:rPr>
        <w:t>koagulologicznego</w:t>
      </w:r>
      <w:proofErr w:type="spellEnd"/>
      <w:r w:rsidR="006E2BFF" w:rsidRPr="00D413B7">
        <w:rPr>
          <w:rFonts w:ascii="Times New Roman" w:hAnsi="Times New Roman" w:cs="Times New Roman"/>
        </w:rPr>
        <w:t xml:space="preserve"> </w:t>
      </w:r>
      <w:r w:rsidR="00853F0D" w:rsidRPr="00D413B7">
        <w:rPr>
          <w:rFonts w:ascii="Times New Roman" w:hAnsi="Times New Roman" w:cs="Times New Roman"/>
        </w:rPr>
        <w:t>wraz z wyposażeniem dodatkowym</w:t>
      </w:r>
      <w:r w:rsidR="00192C87">
        <w:rPr>
          <w:rFonts w:ascii="Times New Roman" w:hAnsi="Times New Roman" w:cs="Times New Roman"/>
        </w:rPr>
        <w:t xml:space="preserve"> </w:t>
      </w:r>
      <w:r w:rsidR="006E2BFF" w:rsidRPr="00D413B7">
        <w:rPr>
          <w:rFonts w:ascii="Times New Roman" w:hAnsi="Times New Roman" w:cs="Times New Roman"/>
        </w:rPr>
        <w:t>płatny z dołu do 20</w:t>
      </w:r>
      <w:r w:rsidR="006231CB" w:rsidRPr="00D413B7">
        <w:rPr>
          <w:rFonts w:ascii="Times New Roman" w:hAnsi="Times New Roman" w:cs="Times New Roman"/>
        </w:rPr>
        <w:t>-</w:t>
      </w:r>
      <w:r w:rsidR="006E2BFF" w:rsidRPr="00D413B7">
        <w:rPr>
          <w:rFonts w:ascii="Times New Roman" w:hAnsi="Times New Roman" w:cs="Times New Roman"/>
        </w:rPr>
        <w:t xml:space="preserve">go </w:t>
      </w:r>
      <w:r w:rsidR="006231CB" w:rsidRPr="00D413B7">
        <w:rPr>
          <w:rFonts w:ascii="Times New Roman" w:hAnsi="Times New Roman" w:cs="Times New Roman"/>
        </w:rPr>
        <w:t xml:space="preserve">dnia </w:t>
      </w:r>
      <w:r w:rsidR="006E2BFF" w:rsidRPr="00D413B7">
        <w:rPr>
          <w:rFonts w:ascii="Times New Roman" w:hAnsi="Times New Roman" w:cs="Times New Roman"/>
        </w:rPr>
        <w:t>następnego miesiąca  na podstawie faktur VAT doręczonych Zamawiającemu.</w:t>
      </w:r>
    </w:p>
    <w:p w14:paraId="7CBCCAA8" w14:textId="1EEA1752" w:rsidR="006E2BFF" w:rsidRPr="00D413B7" w:rsidRDefault="004271E1" w:rsidP="006E2BFF">
      <w:pPr>
        <w:tabs>
          <w:tab w:val="center" w:pos="4536"/>
          <w:tab w:val="right" w:pos="9072"/>
        </w:tabs>
        <w:suppressAutoHyphens/>
        <w:rPr>
          <w:rFonts w:ascii="Times New Roman" w:hAnsi="Times New Roman" w:cs="Times New Roman"/>
        </w:rPr>
      </w:pPr>
      <w:r>
        <w:rPr>
          <w:rFonts w:ascii="Times New Roman" w:hAnsi="Times New Roman" w:cs="Times New Roman"/>
          <w:b/>
        </w:rPr>
        <w:t>14</w:t>
      </w:r>
      <w:r w:rsidR="006E2BFF" w:rsidRPr="00D413B7">
        <w:rPr>
          <w:rFonts w:ascii="Times New Roman" w:hAnsi="Times New Roman" w:cs="Times New Roman"/>
          <w:b/>
        </w:rPr>
        <w:t>.</w:t>
      </w:r>
      <w:r w:rsidR="00100777" w:rsidRPr="00D413B7">
        <w:rPr>
          <w:rFonts w:ascii="Times New Roman" w:hAnsi="Times New Roman" w:cs="Times New Roman"/>
          <w:b/>
        </w:rPr>
        <w:t>3</w:t>
      </w:r>
      <w:r w:rsidR="006E2BFF" w:rsidRPr="00D413B7">
        <w:rPr>
          <w:rFonts w:ascii="Times New Roman" w:hAnsi="Times New Roman" w:cs="Times New Roman"/>
          <w:b/>
        </w:rPr>
        <w:t xml:space="preserve">. </w:t>
      </w:r>
      <w:r w:rsidR="006E2BFF" w:rsidRPr="00D413B7">
        <w:rPr>
          <w:rFonts w:ascii="Times New Roman" w:hAnsi="Times New Roman" w:cs="Times New Roman"/>
        </w:rPr>
        <w:t>Za datę zapłaty przyjmuje się datę obciążenia rachunku bankowego Zamawiającego.</w:t>
      </w:r>
    </w:p>
    <w:p w14:paraId="71B79779" w14:textId="48739BC6" w:rsidR="00F169F9" w:rsidRPr="00F169F9" w:rsidRDefault="004271E1" w:rsidP="002464BD">
      <w:pPr>
        <w:spacing w:after="0"/>
        <w:rPr>
          <w:rFonts w:ascii="Times New Roman" w:hAnsi="Times New Roman" w:cs="Times New Roman"/>
          <w:color w:val="000000"/>
        </w:rPr>
      </w:pPr>
      <w:r>
        <w:rPr>
          <w:rFonts w:ascii="Times New Roman" w:hAnsi="Times New Roman" w:cs="Times New Roman"/>
          <w:b/>
        </w:rPr>
        <w:lastRenderedPageBreak/>
        <w:t>14</w:t>
      </w:r>
      <w:r w:rsidR="006E2BFF" w:rsidRPr="00D413B7">
        <w:rPr>
          <w:rFonts w:ascii="Times New Roman" w:hAnsi="Times New Roman" w:cs="Times New Roman"/>
          <w:b/>
        </w:rPr>
        <w:t>.</w:t>
      </w:r>
      <w:r w:rsidR="00100777" w:rsidRPr="00D413B7">
        <w:rPr>
          <w:rFonts w:ascii="Times New Roman" w:hAnsi="Times New Roman" w:cs="Times New Roman"/>
          <w:b/>
        </w:rPr>
        <w:t>4</w:t>
      </w:r>
      <w:r w:rsidR="00237FA3" w:rsidRPr="00D413B7">
        <w:rPr>
          <w:rFonts w:ascii="Times New Roman" w:hAnsi="Times New Roman" w:cs="Times New Roman"/>
          <w:b/>
        </w:rPr>
        <w:t>.</w:t>
      </w:r>
      <w:r w:rsidR="005B5FA7">
        <w:rPr>
          <w:rFonts w:ascii="Times New Roman" w:hAnsi="Times New Roman" w:cs="Times New Roman"/>
          <w:b/>
        </w:rPr>
        <w:t xml:space="preserve"> </w:t>
      </w:r>
      <w:r w:rsidR="00237FA3" w:rsidRPr="00D413B7">
        <w:rPr>
          <w:rFonts w:ascii="Times New Roman" w:hAnsi="Times New Roman" w:cs="Times New Roman"/>
        </w:rPr>
        <w:t xml:space="preserve">Płatność będzie dokonywana przelewem na wskazane w  fakturze konto Wykonawcy, </w:t>
      </w:r>
      <w:r w:rsidR="00237FA3" w:rsidRPr="00D413B7">
        <w:rPr>
          <w:rFonts w:ascii="Times New Roman" w:hAnsi="Times New Roman" w:cs="Times New Roman"/>
          <w:color w:val="000000"/>
        </w:rPr>
        <w:t xml:space="preserve">Wykonawca ma obowiązek załączyć do każdej dostawy WZ / fakturę (oryginał) zawierającą dane zgodne z dostawą  i umową oraz z ofertą </w:t>
      </w:r>
      <w:r w:rsidR="00BC36C7" w:rsidRPr="00D413B7">
        <w:rPr>
          <w:rFonts w:ascii="Times New Roman" w:hAnsi="Times New Roman" w:cs="Times New Roman"/>
          <w:color w:val="000000"/>
        </w:rPr>
        <w:t>do zapytania ofertowego,</w:t>
      </w:r>
      <w:r w:rsidR="00237FA3" w:rsidRPr="00D413B7">
        <w:rPr>
          <w:rFonts w:ascii="Times New Roman" w:hAnsi="Times New Roman" w:cs="Times New Roman"/>
          <w:color w:val="000000"/>
        </w:rPr>
        <w:t xml:space="preserve"> tj. nazwę i numer katalogowy produktu wg producenta, ponadto na fakturze powinien być zamieszczony numer umowy.</w:t>
      </w:r>
    </w:p>
    <w:p w14:paraId="2B3AF452" w14:textId="77777777" w:rsidR="002464BD" w:rsidRDefault="002464BD" w:rsidP="002464BD">
      <w:pPr>
        <w:pStyle w:val="Nagwek1"/>
        <w:spacing w:before="0"/>
        <w:rPr>
          <w:rFonts w:ascii="Times New Roman" w:hAnsi="Times New Roman" w:cs="Times New Roman"/>
          <w:color w:val="auto"/>
          <w:sz w:val="22"/>
          <w:szCs w:val="22"/>
        </w:rPr>
      </w:pPr>
    </w:p>
    <w:p w14:paraId="0FBBAEE8" w14:textId="6CE3AC83" w:rsidR="006B4F7F" w:rsidRDefault="005851B4" w:rsidP="005851B4">
      <w:pPr>
        <w:pStyle w:val="Nagwek1"/>
        <w:numPr>
          <w:ilvl w:val="0"/>
          <w:numId w:val="19"/>
        </w:numPr>
        <w:spacing w:before="0"/>
        <w:rPr>
          <w:rFonts w:ascii="Times New Roman" w:hAnsi="Times New Roman" w:cs="Times New Roman"/>
          <w:color w:val="auto"/>
          <w:sz w:val="22"/>
          <w:szCs w:val="22"/>
          <w:u w:val="single"/>
        </w:rPr>
      </w:pPr>
      <w:r w:rsidRPr="00D413B7">
        <w:rPr>
          <w:rFonts w:ascii="Times New Roman" w:hAnsi="Times New Roman" w:cs="Times New Roman"/>
          <w:color w:val="auto"/>
          <w:sz w:val="22"/>
          <w:szCs w:val="22"/>
          <w:u w:val="single"/>
        </w:rPr>
        <w:t>WYMAGANE DOKUMENTY</w:t>
      </w:r>
      <w:r w:rsidR="006B4F7F" w:rsidRPr="00D413B7">
        <w:rPr>
          <w:rFonts w:ascii="Times New Roman" w:hAnsi="Times New Roman" w:cs="Times New Roman"/>
          <w:color w:val="auto"/>
          <w:sz w:val="22"/>
          <w:szCs w:val="22"/>
          <w:u w:val="single"/>
        </w:rPr>
        <w:t>:</w:t>
      </w:r>
    </w:p>
    <w:p w14:paraId="2E3A8715" w14:textId="3F8A0427" w:rsidR="005851B4" w:rsidRPr="005851B4" w:rsidRDefault="005851B4" w:rsidP="005851B4">
      <w:pPr>
        <w:pStyle w:val="Akapitzlist"/>
        <w:numPr>
          <w:ilvl w:val="0"/>
          <w:numId w:val="23"/>
        </w:numPr>
        <w:jc w:val="both"/>
        <w:rPr>
          <w:rFonts w:ascii="Times New Roman" w:hAnsi="Times New Roman"/>
          <w:b/>
          <w:sz w:val="22"/>
          <w:szCs w:val="18"/>
          <w:u w:val="single"/>
        </w:rPr>
      </w:pPr>
      <w:r w:rsidRPr="005851B4">
        <w:rPr>
          <w:rFonts w:ascii="Times New Roman" w:hAnsi="Times New Roman"/>
          <w:b/>
          <w:sz w:val="22"/>
          <w:szCs w:val="18"/>
          <w:u w:val="single"/>
        </w:rPr>
        <w:t>Zamawiający wymaga, aby Wykonawca załączył do oferty niżej wymienione dokumenty – dotyczy poz. 1-</w:t>
      </w:r>
      <w:r w:rsidR="00C82B3B">
        <w:rPr>
          <w:rFonts w:ascii="Times New Roman" w:hAnsi="Times New Roman"/>
          <w:b/>
          <w:sz w:val="22"/>
          <w:szCs w:val="18"/>
          <w:u w:val="single"/>
        </w:rPr>
        <w:t>6</w:t>
      </w:r>
      <w:r w:rsidRPr="005851B4">
        <w:rPr>
          <w:rFonts w:ascii="Times New Roman" w:hAnsi="Times New Roman"/>
          <w:b/>
          <w:sz w:val="22"/>
          <w:szCs w:val="18"/>
          <w:u w:val="single"/>
        </w:rPr>
        <w:t>:</w:t>
      </w:r>
    </w:p>
    <w:p w14:paraId="519CCCBC" w14:textId="77777777" w:rsidR="005851B4" w:rsidRPr="005851B4" w:rsidRDefault="005851B4" w:rsidP="005851B4">
      <w:pPr>
        <w:pStyle w:val="Akapitzlist"/>
        <w:ind w:left="1080"/>
      </w:pPr>
    </w:p>
    <w:p w14:paraId="2E31A7D7" w14:textId="56FB6ADE" w:rsidR="009F26A3" w:rsidRPr="00D413B7" w:rsidRDefault="009135D3" w:rsidP="009135D3">
      <w:pPr>
        <w:pStyle w:val="NormalnyWeb"/>
        <w:ind w:right="720"/>
        <w:rPr>
          <w:rFonts w:ascii="Times New Roman" w:hAnsi="Times New Roman" w:cs="Times New Roman"/>
          <w:b/>
          <w:u w:val="single"/>
        </w:rPr>
      </w:pPr>
      <w:r w:rsidRPr="00D413B7">
        <w:rPr>
          <w:rFonts w:ascii="Times New Roman" w:hAnsi="Times New Roman" w:cs="Times New Roman"/>
          <w:b/>
        </w:rPr>
        <w:t>1.</w:t>
      </w:r>
      <w:r w:rsidRPr="00D413B7">
        <w:rPr>
          <w:rFonts w:ascii="Times New Roman" w:hAnsi="Times New Roman" w:cs="Times New Roman"/>
        </w:rPr>
        <w:t xml:space="preserve"> </w:t>
      </w:r>
      <w:r w:rsidR="006B4F7F" w:rsidRPr="00D413B7">
        <w:rPr>
          <w:rFonts w:ascii="Times New Roman" w:hAnsi="Times New Roman" w:cs="Times New Roman"/>
        </w:rPr>
        <w:t>Aktualny odpis z właściwego rejestru lub z centralnej ewidencji i informacji o działalności gospodarczej, jeżeli odrębne przepisy wymagają wpisu do rejestru lub ewidencji</w:t>
      </w:r>
      <w:r w:rsidR="009F26A3" w:rsidRPr="00D413B7">
        <w:rPr>
          <w:rFonts w:ascii="Times New Roman" w:hAnsi="Times New Roman" w:cs="Times New Roman"/>
        </w:rPr>
        <w:t>.</w:t>
      </w:r>
    </w:p>
    <w:p w14:paraId="2E2186D5" w14:textId="51FBBD69" w:rsidR="00B800BD" w:rsidRPr="00D413B7" w:rsidRDefault="009135D3" w:rsidP="00B800BD">
      <w:pPr>
        <w:autoSpaceDE w:val="0"/>
        <w:autoSpaceDN w:val="0"/>
        <w:adjustRightInd w:val="0"/>
        <w:spacing w:after="0"/>
        <w:jc w:val="both"/>
        <w:rPr>
          <w:rFonts w:ascii="Times New Roman" w:hAnsi="Times New Roman" w:cs="Times New Roman"/>
        </w:rPr>
      </w:pPr>
      <w:r w:rsidRPr="00D413B7">
        <w:rPr>
          <w:rFonts w:ascii="Times New Roman" w:hAnsi="Times New Roman" w:cs="Times New Roman"/>
          <w:b/>
        </w:rPr>
        <w:t>2</w:t>
      </w:r>
      <w:r w:rsidR="00B800BD" w:rsidRPr="00D413B7">
        <w:rPr>
          <w:rFonts w:ascii="Times New Roman" w:hAnsi="Times New Roman" w:cs="Times New Roman"/>
          <w:b/>
        </w:rPr>
        <w:t>.</w:t>
      </w:r>
      <w:r w:rsidR="00B800BD" w:rsidRPr="00D413B7">
        <w:rPr>
          <w:rFonts w:ascii="Times New Roman" w:hAnsi="Times New Roman" w:cs="Times New Roman"/>
        </w:rPr>
        <w:t xml:space="preserve"> Dla wyrobów medycznych do diagnostyki in vitro podlegających obowiązkowi zgłoszenia/powiadomienia/przeniesienia danych o wyrobie medycznym do diagnostyki in vitro do bazy danych Prezesa Urzędu Rejestracji Produktów Leczniczych Wyrobów Medycznych i Produktów Biobójczych na podstawie ustawy z dnia 20 maja 2010 r. </w:t>
      </w:r>
      <w:r w:rsidR="00B800BD" w:rsidRPr="00D413B7">
        <w:rPr>
          <w:rFonts w:ascii="Times New Roman" w:hAnsi="Times New Roman" w:cs="Times New Roman"/>
          <w:i/>
        </w:rPr>
        <w:t>o wyrobach medycznych</w:t>
      </w:r>
      <w:r w:rsidR="00B800BD" w:rsidRPr="00D413B7">
        <w:rPr>
          <w:rFonts w:ascii="Times New Roman" w:hAnsi="Times New Roman" w:cs="Times New Roman"/>
        </w:rPr>
        <w:t xml:space="preserve"> (</w:t>
      </w:r>
      <w:r w:rsidR="00864D82" w:rsidRPr="00D413B7">
        <w:rPr>
          <w:rFonts w:ascii="Times New Roman" w:hAnsi="Times New Roman" w:cs="Times New Roman"/>
        </w:rPr>
        <w:t xml:space="preserve">t. jedn. - </w:t>
      </w:r>
      <w:r w:rsidR="00B800BD" w:rsidRPr="00D413B7">
        <w:rPr>
          <w:rFonts w:ascii="Times New Roman" w:hAnsi="Times New Roman" w:cs="Times New Roman"/>
        </w:rPr>
        <w:t>Dz. U. z 201</w:t>
      </w:r>
      <w:r w:rsidR="002150DD" w:rsidRPr="00D413B7">
        <w:rPr>
          <w:rFonts w:ascii="Times New Roman" w:hAnsi="Times New Roman" w:cs="Times New Roman"/>
        </w:rPr>
        <w:t>7</w:t>
      </w:r>
      <w:r w:rsidR="00922543" w:rsidRPr="00D413B7">
        <w:rPr>
          <w:rFonts w:ascii="Times New Roman" w:hAnsi="Times New Roman" w:cs="Times New Roman"/>
        </w:rPr>
        <w:t xml:space="preserve"> r., poz. 211, ze zm.</w:t>
      </w:r>
      <w:r w:rsidR="00B800BD" w:rsidRPr="00D413B7">
        <w:rPr>
          <w:rFonts w:ascii="Times New Roman" w:hAnsi="Times New Roman" w:cs="Times New Roman"/>
        </w:rPr>
        <w:t xml:space="preserve">) wymagana jest kopia potwierdzona za zgodność z oryginałem: </w:t>
      </w:r>
    </w:p>
    <w:p w14:paraId="573E705F" w14:textId="77777777" w:rsidR="00B800BD" w:rsidRPr="00D413B7" w:rsidRDefault="00B800BD" w:rsidP="00B800BD">
      <w:pPr>
        <w:autoSpaceDE w:val="0"/>
        <w:autoSpaceDN w:val="0"/>
        <w:adjustRightInd w:val="0"/>
        <w:spacing w:after="0"/>
        <w:jc w:val="both"/>
        <w:rPr>
          <w:rFonts w:ascii="Times New Roman" w:hAnsi="Times New Roman" w:cs="Times New Roman"/>
        </w:rPr>
      </w:pPr>
      <w:r w:rsidRPr="00D413B7">
        <w:rPr>
          <w:rFonts w:ascii="Times New Roman" w:hAnsi="Times New Roman" w:cs="Times New Roman"/>
          <w:b/>
        </w:rPr>
        <w:t>a)</w:t>
      </w:r>
      <w:r w:rsidRPr="00D413B7">
        <w:rPr>
          <w:rFonts w:ascii="Times New Roman" w:hAnsi="Times New Roman" w:cs="Times New Roman"/>
        </w:rPr>
        <w:t xml:space="preserve"> aktualne zgłoszenia/powiadomienia do bazy danych Prezesa Urzędu Rejestracji Produktów Leczniczych Wyrobów Medycznych i Produktów Biobójczych posiadające niepowtarzalny, dwunastocyfrowy identyfikator dokumentu, widoczny z lewej strony stopki na każdej stronie formularza</w:t>
      </w:r>
    </w:p>
    <w:p w14:paraId="1169C1EF" w14:textId="77777777" w:rsidR="00B800BD" w:rsidRPr="00D413B7" w:rsidRDefault="00B800BD" w:rsidP="00B800BD">
      <w:pPr>
        <w:autoSpaceDE w:val="0"/>
        <w:autoSpaceDN w:val="0"/>
        <w:adjustRightInd w:val="0"/>
        <w:spacing w:after="0"/>
        <w:jc w:val="both"/>
        <w:rPr>
          <w:rFonts w:ascii="Times New Roman" w:hAnsi="Times New Roman" w:cs="Times New Roman"/>
          <w:b/>
          <w:u w:val="single"/>
        </w:rPr>
      </w:pPr>
      <w:r w:rsidRPr="00D413B7">
        <w:rPr>
          <w:rFonts w:ascii="Times New Roman" w:hAnsi="Times New Roman" w:cs="Times New Roman"/>
          <w:b/>
          <w:u w:val="single"/>
        </w:rPr>
        <w:t>albo</w:t>
      </w:r>
    </w:p>
    <w:p w14:paraId="2141A400" w14:textId="77777777" w:rsidR="00B800BD" w:rsidRPr="00D413B7" w:rsidRDefault="00B800BD" w:rsidP="00B800BD">
      <w:pPr>
        <w:autoSpaceDE w:val="0"/>
        <w:autoSpaceDN w:val="0"/>
        <w:adjustRightInd w:val="0"/>
        <w:spacing w:after="0"/>
        <w:jc w:val="both"/>
        <w:rPr>
          <w:rFonts w:ascii="Times New Roman" w:hAnsi="Times New Roman" w:cs="Times New Roman"/>
        </w:rPr>
      </w:pPr>
      <w:r w:rsidRPr="00D413B7">
        <w:rPr>
          <w:rFonts w:ascii="Times New Roman" w:hAnsi="Times New Roman" w:cs="Times New Roman"/>
          <w:b/>
        </w:rPr>
        <w:t>b)</w:t>
      </w:r>
      <w:r w:rsidRPr="00D413B7">
        <w:rPr>
          <w:rFonts w:ascii="Times New Roman" w:hAnsi="Times New Roman" w:cs="Times New Roman"/>
        </w:rPr>
        <w:t xml:space="preserve"> aktualne potwierdzenia przeniesienie danych o wyrobie medycznym do diagnostyki in vitro wydane przez Urząd Rejestracji Produktów Leczniczych Wyrobów Med</w:t>
      </w:r>
      <w:r w:rsidR="00D952FA" w:rsidRPr="00D413B7">
        <w:rPr>
          <w:rFonts w:ascii="Times New Roman" w:hAnsi="Times New Roman" w:cs="Times New Roman"/>
        </w:rPr>
        <w:t>ycznych i Produktów Biobójczych</w:t>
      </w:r>
      <w:r w:rsidRPr="00D413B7">
        <w:rPr>
          <w:rFonts w:ascii="Times New Roman" w:hAnsi="Times New Roman" w:cs="Times New Roman"/>
        </w:rPr>
        <w:t xml:space="preserve"> </w:t>
      </w:r>
    </w:p>
    <w:p w14:paraId="6E3D53FC" w14:textId="77777777" w:rsidR="00B800BD" w:rsidRPr="00D413B7" w:rsidRDefault="00D952FA" w:rsidP="00B800BD">
      <w:pPr>
        <w:spacing w:after="0"/>
        <w:jc w:val="both"/>
        <w:rPr>
          <w:rFonts w:ascii="Times New Roman" w:hAnsi="Times New Roman" w:cs="Times New Roman"/>
          <w:b/>
        </w:rPr>
      </w:pPr>
      <w:r w:rsidRPr="00D413B7">
        <w:rPr>
          <w:rFonts w:ascii="Times New Roman" w:hAnsi="Times New Roman" w:cs="Times New Roman"/>
          <w:b/>
        </w:rPr>
        <w:t xml:space="preserve"> - dotyczy zaoferowanych odczynników, materiałów zużywalnych</w:t>
      </w:r>
      <w:r w:rsidR="00C76F82">
        <w:rPr>
          <w:rFonts w:ascii="Times New Roman" w:hAnsi="Times New Roman" w:cs="Times New Roman"/>
          <w:b/>
        </w:rPr>
        <w:t>, k</w:t>
      </w:r>
      <w:r w:rsidRPr="00D413B7">
        <w:rPr>
          <w:rFonts w:ascii="Times New Roman" w:hAnsi="Times New Roman" w:cs="Times New Roman"/>
          <w:b/>
        </w:rPr>
        <w:t>ontrolnych</w:t>
      </w:r>
      <w:r w:rsidR="00C76F82">
        <w:rPr>
          <w:rFonts w:ascii="Times New Roman" w:hAnsi="Times New Roman" w:cs="Times New Roman"/>
          <w:b/>
        </w:rPr>
        <w:t xml:space="preserve"> i kalibracyjnych</w:t>
      </w:r>
      <w:r w:rsidRPr="00D413B7">
        <w:rPr>
          <w:rFonts w:ascii="Times New Roman" w:hAnsi="Times New Roman" w:cs="Times New Roman"/>
          <w:b/>
        </w:rPr>
        <w:t xml:space="preserve"> oraz zaoferowanego analizatora </w:t>
      </w:r>
      <w:proofErr w:type="spellStart"/>
      <w:r w:rsidRPr="00D413B7">
        <w:rPr>
          <w:rFonts w:ascii="Times New Roman" w:hAnsi="Times New Roman" w:cs="Times New Roman"/>
          <w:b/>
        </w:rPr>
        <w:t>koagulologicznego</w:t>
      </w:r>
      <w:proofErr w:type="spellEnd"/>
    </w:p>
    <w:p w14:paraId="41CBEF65" w14:textId="555AE39C" w:rsidR="00D80B1E" w:rsidRPr="00D413B7" w:rsidRDefault="005851B4" w:rsidP="000D5FB8">
      <w:pPr>
        <w:tabs>
          <w:tab w:val="left" w:pos="0"/>
        </w:tabs>
        <w:jc w:val="both"/>
        <w:rPr>
          <w:rFonts w:ascii="Times New Roman" w:hAnsi="Times New Roman" w:cs="Times New Roman"/>
          <w:b/>
          <w:i/>
          <w:u w:val="single"/>
        </w:rPr>
      </w:pPr>
      <w:r>
        <w:rPr>
          <w:rFonts w:ascii="Times New Roman" w:hAnsi="Times New Roman" w:cs="Times New Roman"/>
          <w:b/>
        </w:rPr>
        <w:t>3</w:t>
      </w:r>
      <w:r w:rsidR="009135D3" w:rsidRPr="00D413B7">
        <w:rPr>
          <w:rFonts w:ascii="Times New Roman" w:hAnsi="Times New Roman" w:cs="Times New Roman"/>
          <w:b/>
        </w:rPr>
        <w:t>.</w:t>
      </w:r>
      <w:r w:rsidR="00B800BD" w:rsidRPr="00D413B7">
        <w:rPr>
          <w:rFonts w:ascii="Times New Roman" w:hAnsi="Times New Roman" w:cs="Times New Roman"/>
        </w:rPr>
        <w:t xml:space="preserve"> Certyfikat Zgodności wydany przez Jednostkę Notyfikowaną poświadczający, że dany wyrób medyczny do diagnostyki in vitro  jest zgodny z zasadniczymi wymaganiami</w:t>
      </w:r>
      <w:r w:rsidR="00D80B1E" w:rsidRPr="00D413B7">
        <w:rPr>
          <w:rFonts w:ascii="Times New Roman" w:hAnsi="Times New Roman" w:cs="Times New Roman"/>
        </w:rPr>
        <w:t xml:space="preserve"> - </w:t>
      </w:r>
      <w:r w:rsidR="00D80B1E" w:rsidRPr="00D413B7">
        <w:rPr>
          <w:rFonts w:ascii="Times New Roman" w:hAnsi="Times New Roman" w:cs="Times New Roman"/>
          <w:b/>
          <w:i/>
          <w:u w:val="single"/>
        </w:rPr>
        <w:t xml:space="preserve">jeżeli nie dotyczy danego wyrobu medycznego do diagnostyki in vitro należy załączyć oświadczenie z uzasadnieniem dlaczego obowiązkowi nie podlega </w:t>
      </w:r>
    </w:p>
    <w:p w14:paraId="47ABD17A" w14:textId="6FAAE158" w:rsidR="00B800BD" w:rsidRPr="00D413B7" w:rsidRDefault="005851B4" w:rsidP="00D952FA">
      <w:pPr>
        <w:spacing w:after="0"/>
        <w:jc w:val="both"/>
        <w:rPr>
          <w:rFonts w:ascii="Times New Roman" w:hAnsi="Times New Roman" w:cs="Times New Roman"/>
          <w:i/>
        </w:rPr>
      </w:pPr>
      <w:r>
        <w:rPr>
          <w:rFonts w:ascii="Times New Roman" w:hAnsi="Times New Roman" w:cs="Times New Roman"/>
          <w:b/>
        </w:rPr>
        <w:t>4</w:t>
      </w:r>
      <w:r w:rsidR="00B800BD" w:rsidRPr="00D413B7">
        <w:rPr>
          <w:rFonts w:ascii="Times New Roman" w:hAnsi="Times New Roman" w:cs="Times New Roman"/>
          <w:b/>
        </w:rPr>
        <w:t>.</w:t>
      </w:r>
      <w:r w:rsidR="00B800BD" w:rsidRPr="00D413B7">
        <w:rPr>
          <w:rFonts w:ascii="Times New Roman" w:hAnsi="Times New Roman" w:cs="Times New Roman"/>
        </w:rPr>
        <w:t xml:space="preserve"> Deklaracja Wytwórcy (Producenta) lub jego autoryzowanego przedstawiciela  o spełnianiu wymagań zasadniczych dla wyrobów medycznych do diagnostyki in vitro</w:t>
      </w:r>
      <w:r w:rsidR="00D952FA" w:rsidRPr="00D413B7">
        <w:rPr>
          <w:rFonts w:ascii="Times New Roman" w:hAnsi="Times New Roman" w:cs="Times New Roman"/>
        </w:rPr>
        <w:t xml:space="preserve"> – </w:t>
      </w:r>
      <w:r w:rsidR="00D952FA" w:rsidRPr="00D413B7">
        <w:rPr>
          <w:rFonts w:ascii="Times New Roman" w:hAnsi="Times New Roman" w:cs="Times New Roman"/>
          <w:b/>
        </w:rPr>
        <w:t xml:space="preserve"> dotyczy zaoferowanych odczynników, materiałów zużywalnych</w:t>
      </w:r>
      <w:r w:rsidR="00F22A38">
        <w:rPr>
          <w:rFonts w:ascii="Times New Roman" w:hAnsi="Times New Roman" w:cs="Times New Roman"/>
          <w:b/>
        </w:rPr>
        <w:t>, kalibracyjnych</w:t>
      </w:r>
      <w:r w:rsidR="00D952FA" w:rsidRPr="00D413B7">
        <w:rPr>
          <w:rFonts w:ascii="Times New Roman" w:hAnsi="Times New Roman" w:cs="Times New Roman"/>
          <w:b/>
        </w:rPr>
        <w:t xml:space="preserve"> i kontrolnych oraz zaoferowanego analizatora </w:t>
      </w:r>
      <w:proofErr w:type="spellStart"/>
      <w:r w:rsidR="00D952FA" w:rsidRPr="00D413B7">
        <w:rPr>
          <w:rFonts w:ascii="Times New Roman" w:hAnsi="Times New Roman" w:cs="Times New Roman"/>
          <w:b/>
        </w:rPr>
        <w:t>koagulologicznego</w:t>
      </w:r>
      <w:proofErr w:type="spellEnd"/>
      <w:r w:rsidR="00B800BD" w:rsidRPr="00D413B7">
        <w:rPr>
          <w:rFonts w:ascii="Times New Roman" w:hAnsi="Times New Roman" w:cs="Times New Roman"/>
          <w:i/>
        </w:rPr>
        <w:t>.</w:t>
      </w:r>
    </w:p>
    <w:p w14:paraId="259022B8" w14:textId="77777777" w:rsidR="00D952FA" w:rsidRPr="00D413B7" w:rsidRDefault="00D952FA" w:rsidP="00D952FA">
      <w:pPr>
        <w:spacing w:after="0"/>
        <w:jc w:val="both"/>
        <w:rPr>
          <w:rFonts w:ascii="Times New Roman" w:hAnsi="Times New Roman" w:cs="Times New Roman"/>
          <w:i/>
        </w:rPr>
      </w:pPr>
    </w:p>
    <w:p w14:paraId="2590A7D0" w14:textId="3DD19A60" w:rsidR="00B800BD" w:rsidRPr="00D413B7" w:rsidRDefault="005851B4" w:rsidP="000D5FB8">
      <w:pPr>
        <w:spacing w:after="100" w:afterAutospacing="1"/>
        <w:jc w:val="both"/>
        <w:rPr>
          <w:rFonts w:ascii="Times New Roman" w:hAnsi="Times New Roman" w:cs="Times New Roman"/>
          <w:b/>
        </w:rPr>
      </w:pPr>
      <w:r>
        <w:rPr>
          <w:rFonts w:ascii="Times New Roman" w:hAnsi="Times New Roman" w:cs="Times New Roman"/>
          <w:b/>
        </w:rPr>
        <w:t>5</w:t>
      </w:r>
      <w:r w:rsidR="009135D3" w:rsidRPr="00D413B7">
        <w:rPr>
          <w:rFonts w:ascii="Times New Roman" w:hAnsi="Times New Roman" w:cs="Times New Roman"/>
          <w:b/>
        </w:rPr>
        <w:t>.</w:t>
      </w:r>
      <w:r w:rsidR="009135D3" w:rsidRPr="00D413B7">
        <w:rPr>
          <w:rFonts w:ascii="Times New Roman" w:hAnsi="Times New Roman" w:cs="Times New Roman"/>
        </w:rPr>
        <w:t xml:space="preserve"> S</w:t>
      </w:r>
      <w:r w:rsidR="009135D3" w:rsidRPr="00D413B7">
        <w:rPr>
          <w:rFonts w:ascii="Times New Roman" w:hAnsi="Times New Roman" w:cs="Times New Roman"/>
          <w:color w:val="000000"/>
        </w:rPr>
        <w:t xml:space="preserve">pecyfikacja techniczna </w:t>
      </w:r>
      <w:r w:rsidR="000D7F0A">
        <w:rPr>
          <w:rFonts w:ascii="Times New Roman" w:hAnsi="Times New Roman" w:cs="Times New Roman"/>
          <w:color w:val="000000"/>
        </w:rPr>
        <w:t>za</w:t>
      </w:r>
      <w:r w:rsidR="009135D3" w:rsidRPr="00D413B7">
        <w:rPr>
          <w:rFonts w:ascii="Times New Roman" w:hAnsi="Times New Roman" w:cs="Times New Roman"/>
          <w:color w:val="000000"/>
        </w:rPr>
        <w:t xml:space="preserve">oferowanego analizatora </w:t>
      </w:r>
      <w:proofErr w:type="spellStart"/>
      <w:r w:rsidR="009135D3" w:rsidRPr="00D413B7">
        <w:rPr>
          <w:rFonts w:ascii="Times New Roman" w:hAnsi="Times New Roman" w:cs="Times New Roman"/>
          <w:color w:val="000000"/>
        </w:rPr>
        <w:t>koagulologicznego</w:t>
      </w:r>
      <w:proofErr w:type="spellEnd"/>
      <w:r w:rsidR="00766446" w:rsidRPr="00D413B7">
        <w:rPr>
          <w:rFonts w:ascii="Times New Roman" w:hAnsi="Times New Roman" w:cs="Times New Roman"/>
          <w:color w:val="000000"/>
        </w:rPr>
        <w:t>.</w:t>
      </w:r>
    </w:p>
    <w:p w14:paraId="3982AE87" w14:textId="2A72F419" w:rsidR="006B4F7F" w:rsidRPr="00D413B7" w:rsidRDefault="005851B4" w:rsidP="000D5FB8">
      <w:pPr>
        <w:spacing w:after="0" w:line="240" w:lineRule="auto"/>
        <w:rPr>
          <w:rFonts w:ascii="Times New Roman" w:hAnsi="Times New Roman" w:cs="Times New Roman"/>
          <w:b/>
          <w:u w:val="single"/>
        </w:rPr>
      </w:pPr>
      <w:r>
        <w:rPr>
          <w:rFonts w:ascii="Times New Roman" w:hAnsi="Times New Roman" w:cs="Times New Roman"/>
          <w:b/>
        </w:rPr>
        <w:t>6</w:t>
      </w:r>
      <w:r w:rsidR="006B4F7F" w:rsidRPr="00D413B7">
        <w:rPr>
          <w:rFonts w:ascii="Times New Roman" w:hAnsi="Times New Roman" w:cs="Times New Roman"/>
          <w:b/>
        </w:rPr>
        <w:t xml:space="preserve">. </w:t>
      </w:r>
      <w:r w:rsidR="006B4F7F" w:rsidRPr="00D413B7">
        <w:rPr>
          <w:rFonts w:ascii="Times New Roman" w:hAnsi="Times New Roman" w:cs="Times New Roman"/>
          <w:b/>
          <w:u w:val="single"/>
        </w:rPr>
        <w:t>Pozostałe dokumenty:</w:t>
      </w:r>
    </w:p>
    <w:p w14:paraId="656E5452" w14:textId="226CBB18" w:rsidR="006B4F7F" w:rsidRPr="00D413B7" w:rsidRDefault="005851B4" w:rsidP="00080D4D">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6</w:t>
      </w:r>
      <w:r w:rsidR="009135D3" w:rsidRPr="00D413B7">
        <w:rPr>
          <w:rFonts w:ascii="Times New Roman" w:hAnsi="Times New Roman" w:cs="Times New Roman"/>
          <w:b/>
        </w:rPr>
        <w:t>.1.</w:t>
      </w:r>
      <w:r w:rsidR="009135D3" w:rsidRPr="00D413B7">
        <w:rPr>
          <w:rFonts w:ascii="Times New Roman" w:hAnsi="Times New Roman" w:cs="Times New Roman"/>
        </w:rPr>
        <w:t xml:space="preserve"> </w:t>
      </w:r>
      <w:r w:rsidR="006B4F7F" w:rsidRPr="00D413B7">
        <w:rPr>
          <w:rFonts w:ascii="Times New Roman" w:hAnsi="Times New Roman" w:cs="Times New Roman"/>
        </w:rPr>
        <w:t>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 .</w:t>
      </w:r>
    </w:p>
    <w:p w14:paraId="54A5C17A" w14:textId="2F790A88" w:rsidR="006B4F7F" w:rsidRPr="00D413B7" w:rsidRDefault="005851B4" w:rsidP="00080D4D">
      <w:pPr>
        <w:pStyle w:val="Tekstpodstawowy"/>
        <w:rPr>
          <w:rFonts w:ascii="Times New Roman" w:hAnsi="Times New Roman"/>
          <w:b w:val="0"/>
          <w:i/>
          <w:color w:val="000000"/>
          <w:sz w:val="22"/>
          <w:szCs w:val="22"/>
        </w:rPr>
      </w:pPr>
      <w:r>
        <w:rPr>
          <w:rFonts w:ascii="Times New Roman" w:hAnsi="Times New Roman"/>
          <w:sz w:val="22"/>
          <w:szCs w:val="22"/>
        </w:rPr>
        <w:t>6</w:t>
      </w:r>
      <w:r w:rsidR="009135D3" w:rsidRPr="00D413B7">
        <w:rPr>
          <w:rFonts w:ascii="Times New Roman" w:hAnsi="Times New Roman"/>
          <w:sz w:val="22"/>
          <w:szCs w:val="22"/>
        </w:rPr>
        <w:t>.2</w:t>
      </w:r>
      <w:r w:rsidR="009135D3" w:rsidRPr="00D413B7">
        <w:rPr>
          <w:rFonts w:ascii="Times New Roman" w:hAnsi="Times New Roman"/>
          <w:b w:val="0"/>
          <w:sz w:val="22"/>
          <w:szCs w:val="22"/>
        </w:rPr>
        <w:t xml:space="preserve">. </w:t>
      </w:r>
      <w:r w:rsidR="006B4F7F" w:rsidRPr="00D413B7">
        <w:rPr>
          <w:rFonts w:ascii="Times New Roman" w:hAnsi="Times New Roman"/>
          <w:b w:val="0"/>
          <w:sz w:val="22"/>
          <w:szCs w:val="22"/>
        </w:rPr>
        <w:t>Wypełniony formularz oferty</w:t>
      </w:r>
      <w:r w:rsidR="00C31B70" w:rsidRPr="00D413B7">
        <w:rPr>
          <w:rFonts w:ascii="Times New Roman" w:hAnsi="Times New Roman"/>
          <w:b w:val="0"/>
          <w:sz w:val="22"/>
          <w:szCs w:val="22"/>
        </w:rPr>
        <w:t xml:space="preserve"> - </w:t>
      </w:r>
      <w:r w:rsidR="00C31B70" w:rsidRPr="00C82B3B">
        <w:rPr>
          <w:rFonts w:ascii="Times New Roman" w:hAnsi="Times New Roman"/>
          <w:bCs/>
          <w:i/>
          <w:sz w:val="22"/>
          <w:szCs w:val="22"/>
        </w:rPr>
        <w:t>załącznik nr 1.</w:t>
      </w:r>
    </w:p>
    <w:p w14:paraId="75FC508A" w14:textId="7E0AA368" w:rsidR="006B4F7F" w:rsidRPr="00D413B7" w:rsidRDefault="005851B4" w:rsidP="00080D4D">
      <w:pPr>
        <w:pStyle w:val="Tekstpodstawowy"/>
        <w:rPr>
          <w:rFonts w:ascii="Times New Roman" w:hAnsi="Times New Roman"/>
          <w:b w:val="0"/>
          <w:i/>
          <w:sz w:val="22"/>
          <w:szCs w:val="22"/>
        </w:rPr>
      </w:pPr>
      <w:r>
        <w:rPr>
          <w:rFonts w:ascii="Times New Roman" w:hAnsi="Times New Roman"/>
          <w:sz w:val="22"/>
          <w:szCs w:val="22"/>
        </w:rPr>
        <w:t>6</w:t>
      </w:r>
      <w:r w:rsidR="009135D3" w:rsidRPr="00D413B7">
        <w:rPr>
          <w:rFonts w:ascii="Times New Roman" w:hAnsi="Times New Roman"/>
          <w:sz w:val="22"/>
          <w:szCs w:val="22"/>
        </w:rPr>
        <w:t>.3.</w:t>
      </w:r>
      <w:r w:rsidR="009135D3" w:rsidRPr="00D413B7">
        <w:rPr>
          <w:rFonts w:ascii="Times New Roman" w:hAnsi="Times New Roman"/>
          <w:b w:val="0"/>
          <w:sz w:val="22"/>
          <w:szCs w:val="22"/>
        </w:rPr>
        <w:t xml:space="preserve"> </w:t>
      </w:r>
      <w:r w:rsidR="00D50DE7" w:rsidRPr="00D413B7">
        <w:rPr>
          <w:rFonts w:ascii="Times New Roman" w:hAnsi="Times New Roman"/>
          <w:b w:val="0"/>
          <w:sz w:val="22"/>
          <w:szCs w:val="22"/>
        </w:rPr>
        <w:t>Zaakceptowany</w:t>
      </w:r>
      <w:r w:rsidR="006B4F7F" w:rsidRPr="00D413B7">
        <w:rPr>
          <w:rFonts w:ascii="Times New Roman" w:hAnsi="Times New Roman"/>
          <w:b w:val="0"/>
          <w:sz w:val="22"/>
          <w:szCs w:val="22"/>
        </w:rPr>
        <w:t xml:space="preserve"> projekt um</w:t>
      </w:r>
      <w:r w:rsidR="00D50DE7" w:rsidRPr="00D413B7">
        <w:rPr>
          <w:rFonts w:ascii="Times New Roman" w:hAnsi="Times New Roman"/>
          <w:b w:val="0"/>
          <w:sz w:val="22"/>
          <w:szCs w:val="22"/>
        </w:rPr>
        <w:t>o</w:t>
      </w:r>
      <w:r w:rsidR="00DA3987" w:rsidRPr="00D413B7">
        <w:rPr>
          <w:rFonts w:ascii="Times New Roman" w:hAnsi="Times New Roman"/>
          <w:b w:val="0"/>
          <w:sz w:val="22"/>
          <w:szCs w:val="22"/>
        </w:rPr>
        <w:t>w</w:t>
      </w:r>
      <w:r w:rsidR="00D50DE7" w:rsidRPr="00D413B7">
        <w:rPr>
          <w:rFonts w:ascii="Times New Roman" w:hAnsi="Times New Roman"/>
          <w:b w:val="0"/>
          <w:sz w:val="22"/>
          <w:szCs w:val="22"/>
        </w:rPr>
        <w:t>y</w:t>
      </w:r>
      <w:r w:rsidR="00C31B70" w:rsidRPr="00D413B7">
        <w:rPr>
          <w:rFonts w:ascii="Times New Roman" w:hAnsi="Times New Roman"/>
          <w:b w:val="0"/>
          <w:sz w:val="22"/>
          <w:szCs w:val="22"/>
        </w:rPr>
        <w:t xml:space="preserve"> – </w:t>
      </w:r>
      <w:r w:rsidR="00C31B70" w:rsidRPr="00C82B3B">
        <w:rPr>
          <w:rFonts w:ascii="Times New Roman" w:hAnsi="Times New Roman"/>
          <w:bCs/>
          <w:i/>
          <w:sz w:val="22"/>
          <w:szCs w:val="22"/>
        </w:rPr>
        <w:t>załącznik nr 2</w:t>
      </w:r>
      <w:r w:rsidR="00D50DE7" w:rsidRPr="00C82B3B">
        <w:rPr>
          <w:rFonts w:ascii="Times New Roman" w:hAnsi="Times New Roman"/>
          <w:bCs/>
          <w:i/>
          <w:sz w:val="22"/>
          <w:szCs w:val="22"/>
        </w:rPr>
        <w:t>.</w:t>
      </w:r>
      <w:r w:rsidR="006B4F7F" w:rsidRPr="00D413B7">
        <w:rPr>
          <w:rFonts w:ascii="Times New Roman" w:hAnsi="Times New Roman"/>
          <w:i/>
          <w:sz w:val="22"/>
          <w:szCs w:val="22"/>
        </w:rPr>
        <w:t xml:space="preserve"> </w:t>
      </w:r>
    </w:p>
    <w:p w14:paraId="6BAABB8F" w14:textId="418BB141" w:rsidR="006B4F7F" w:rsidRPr="00D413B7" w:rsidRDefault="006B4F7F" w:rsidP="00080D4D">
      <w:pPr>
        <w:spacing w:after="0"/>
        <w:jc w:val="both"/>
        <w:rPr>
          <w:rFonts w:ascii="Times New Roman" w:hAnsi="Times New Roman" w:cs="Times New Roman"/>
          <w:b/>
        </w:rPr>
      </w:pPr>
      <w:r w:rsidRPr="00D413B7">
        <w:rPr>
          <w:rFonts w:ascii="Times New Roman" w:hAnsi="Times New Roman" w:cs="Times New Roman"/>
          <w:b/>
        </w:rPr>
        <w:lastRenderedPageBreak/>
        <w:t>W/w dokumenty  mogą być przedstawione w formie oryginału lub kserokopii poświadczonej za zgodność z oryginałem przez Wykonawcę</w:t>
      </w:r>
      <w:r w:rsidRPr="00D413B7">
        <w:rPr>
          <w:rFonts w:ascii="Times New Roman" w:hAnsi="Times New Roman" w:cs="Times New Roman"/>
        </w:rPr>
        <w:t xml:space="preserve"> </w:t>
      </w:r>
      <w:r w:rsidRPr="00D413B7">
        <w:rPr>
          <w:rFonts w:ascii="Times New Roman" w:hAnsi="Times New Roman" w:cs="Times New Roman"/>
          <w:b/>
        </w:rPr>
        <w:t xml:space="preserve">(oprócz dokumentów wymienionych w pkt </w:t>
      </w:r>
      <w:r w:rsidR="005851B4">
        <w:rPr>
          <w:rFonts w:ascii="Times New Roman" w:hAnsi="Times New Roman" w:cs="Times New Roman"/>
          <w:b/>
        </w:rPr>
        <w:t>6</w:t>
      </w:r>
      <w:r w:rsidR="004A1EFA" w:rsidRPr="00D413B7">
        <w:rPr>
          <w:rFonts w:ascii="Times New Roman" w:hAnsi="Times New Roman" w:cs="Times New Roman"/>
          <w:b/>
        </w:rPr>
        <w:t>.2</w:t>
      </w:r>
      <w:r w:rsidR="00C82B3B">
        <w:rPr>
          <w:rFonts w:ascii="Times New Roman" w:hAnsi="Times New Roman" w:cs="Times New Roman"/>
          <w:b/>
        </w:rPr>
        <w:t>.</w:t>
      </w:r>
      <w:r w:rsidR="004A1EFA" w:rsidRPr="00D413B7">
        <w:rPr>
          <w:rFonts w:ascii="Times New Roman" w:hAnsi="Times New Roman" w:cs="Times New Roman"/>
          <w:b/>
        </w:rPr>
        <w:t xml:space="preserve"> i </w:t>
      </w:r>
      <w:r w:rsidR="009135D3" w:rsidRPr="00D413B7">
        <w:rPr>
          <w:rFonts w:ascii="Times New Roman" w:hAnsi="Times New Roman" w:cs="Times New Roman"/>
          <w:b/>
        </w:rPr>
        <w:t xml:space="preserve">w pkt </w:t>
      </w:r>
      <w:r w:rsidR="005851B4">
        <w:rPr>
          <w:rFonts w:ascii="Times New Roman" w:hAnsi="Times New Roman" w:cs="Times New Roman"/>
          <w:b/>
        </w:rPr>
        <w:t>6</w:t>
      </w:r>
      <w:r w:rsidR="009135D3" w:rsidRPr="00D413B7">
        <w:rPr>
          <w:rFonts w:ascii="Times New Roman" w:hAnsi="Times New Roman" w:cs="Times New Roman"/>
          <w:b/>
        </w:rPr>
        <w:t>.</w:t>
      </w:r>
      <w:r w:rsidR="004A1EFA" w:rsidRPr="00D413B7">
        <w:rPr>
          <w:rFonts w:ascii="Times New Roman" w:hAnsi="Times New Roman" w:cs="Times New Roman"/>
          <w:b/>
        </w:rPr>
        <w:t>3</w:t>
      </w:r>
      <w:r w:rsidR="009135D3" w:rsidRPr="00D413B7">
        <w:rPr>
          <w:rFonts w:ascii="Times New Roman" w:hAnsi="Times New Roman" w:cs="Times New Roman"/>
          <w:b/>
        </w:rPr>
        <w:t>.</w:t>
      </w:r>
      <w:r w:rsidRPr="00D413B7">
        <w:rPr>
          <w:rFonts w:ascii="Times New Roman" w:hAnsi="Times New Roman" w:cs="Times New Roman"/>
          <w:b/>
        </w:rPr>
        <w:t xml:space="preserve"> które mają być przedstawione tylko w formie oryginału; oraz </w:t>
      </w:r>
      <w:r w:rsidR="004A1EFA" w:rsidRPr="00D413B7">
        <w:rPr>
          <w:rFonts w:ascii="Times New Roman" w:hAnsi="Times New Roman" w:cs="Times New Roman"/>
          <w:b/>
        </w:rPr>
        <w:t xml:space="preserve">dokumentu </w:t>
      </w:r>
      <w:r w:rsidR="009135D3" w:rsidRPr="00D413B7">
        <w:rPr>
          <w:rFonts w:ascii="Times New Roman" w:hAnsi="Times New Roman" w:cs="Times New Roman"/>
          <w:b/>
        </w:rPr>
        <w:t xml:space="preserve">w pkt </w:t>
      </w:r>
      <w:r w:rsidR="005851B4">
        <w:rPr>
          <w:rFonts w:ascii="Times New Roman" w:hAnsi="Times New Roman" w:cs="Times New Roman"/>
          <w:b/>
        </w:rPr>
        <w:t>6</w:t>
      </w:r>
      <w:r w:rsidR="009135D3" w:rsidRPr="00D413B7">
        <w:rPr>
          <w:rFonts w:ascii="Times New Roman" w:hAnsi="Times New Roman" w:cs="Times New Roman"/>
          <w:b/>
        </w:rPr>
        <w:t>.</w:t>
      </w:r>
      <w:r w:rsidR="004A1EFA" w:rsidRPr="00D413B7">
        <w:rPr>
          <w:rFonts w:ascii="Times New Roman" w:hAnsi="Times New Roman" w:cs="Times New Roman"/>
          <w:b/>
        </w:rPr>
        <w:t>1</w:t>
      </w:r>
      <w:r w:rsidR="009135D3" w:rsidRPr="00D413B7">
        <w:rPr>
          <w:rFonts w:ascii="Times New Roman" w:hAnsi="Times New Roman" w:cs="Times New Roman"/>
          <w:b/>
        </w:rPr>
        <w:t>.</w:t>
      </w:r>
      <w:r w:rsidRPr="00D413B7">
        <w:rPr>
          <w:rFonts w:ascii="Times New Roman" w:hAnsi="Times New Roman" w:cs="Times New Roman"/>
          <w:b/>
        </w:rPr>
        <w:t xml:space="preserve"> – którego kopia ma być poświadczona za zgodność z oryginałem przez notariusza lub </w:t>
      </w:r>
      <w:r w:rsidR="009135D3" w:rsidRPr="00D413B7">
        <w:rPr>
          <w:rFonts w:ascii="Times New Roman" w:hAnsi="Times New Roman" w:cs="Times New Roman"/>
          <w:b/>
        </w:rPr>
        <w:t>m</w:t>
      </w:r>
      <w:r w:rsidRPr="00D413B7">
        <w:rPr>
          <w:rFonts w:ascii="Times New Roman" w:hAnsi="Times New Roman" w:cs="Times New Roman"/>
          <w:b/>
        </w:rPr>
        <w:t>ocodawcę).</w:t>
      </w:r>
    </w:p>
    <w:p w14:paraId="0FEA5FDA" w14:textId="77777777" w:rsidR="006B4F7F" w:rsidRPr="00D413B7" w:rsidRDefault="006B4F7F" w:rsidP="00785AAA">
      <w:pPr>
        <w:spacing w:after="0"/>
        <w:rPr>
          <w:rFonts w:ascii="Times New Roman" w:hAnsi="Times New Roman" w:cs="Times New Roman"/>
        </w:rPr>
      </w:pPr>
      <w:r w:rsidRPr="00D413B7">
        <w:rPr>
          <w:rFonts w:ascii="Times New Roman" w:hAnsi="Times New Roman" w:cs="Times New Roman"/>
          <w:b/>
        </w:rPr>
        <w:t>Dokumenty sporządzone w języku obcym są składane wraz tłumaczeniem na język polski, poświadczonym przez Wykonawcę.</w:t>
      </w:r>
    </w:p>
    <w:p w14:paraId="2D6BEE43" w14:textId="77777777" w:rsidR="00295D07" w:rsidRPr="00D413B7" w:rsidRDefault="00295D07" w:rsidP="00785AAA">
      <w:pPr>
        <w:pStyle w:val="Tekstpodstawowy"/>
        <w:tabs>
          <w:tab w:val="left" w:pos="567"/>
        </w:tabs>
        <w:rPr>
          <w:rFonts w:ascii="Times New Roman" w:hAnsi="Times New Roman"/>
          <w:sz w:val="22"/>
          <w:szCs w:val="22"/>
        </w:rPr>
      </w:pPr>
      <w:bookmarkStart w:id="0" w:name="_Hlk485207556"/>
      <w:bookmarkStart w:id="1" w:name="_Hlk485206920"/>
    </w:p>
    <w:p w14:paraId="20A03F6F" w14:textId="1DFD614C" w:rsidR="00051F8B" w:rsidRDefault="00051F8B" w:rsidP="00785AAA">
      <w:pPr>
        <w:pStyle w:val="Nagwek1"/>
        <w:spacing w:before="0"/>
        <w:rPr>
          <w:rFonts w:ascii="Times New Roman" w:hAnsi="Times New Roman" w:cs="Times New Roman"/>
          <w:color w:val="auto"/>
          <w:sz w:val="22"/>
          <w:szCs w:val="22"/>
          <w:u w:val="single"/>
        </w:rPr>
      </w:pPr>
      <w:r w:rsidRPr="00C82B3B">
        <w:rPr>
          <w:rFonts w:ascii="Times New Roman" w:hAnsi="Times New Roman" w:cs="Times New Roman"/>
          <w:color w:val="auto"/>
          <w:sz w:val="22"/>
          <w:szCs w:val="22"/>
        </w:rPr>
        <w:t>4.</w:t>
      </w:r>
      <w:r w:rsidRPr="00D413B7">
        <w:rPr>
          <w:rFonts w:ascii="Times New Roman" w:hAnsi="Times New Roman" w:cs="Times New Roman"/>
          <w:color w:val="auto"/>
          <w:sz w:val="22"/>
          <w:szCs w:val="22"/>
          <w:u w:val="single"/>
        </w:rPr>
        <w:t xml:space="preserve"> ZŁOŻENIE OFERTY WRAZ Z DOKUMENTAMI:</w:t>
      </w:r>
    </w:p>
    <w:p w14:paraId="7354909B" w14:textId="77777777" w:rsidR="00C82B3B" w:rsidRDefault="00C82B3B" w:rsidP="00FE4FF4">
      <w:pPr>
        <w:rPr>
          <w:rFonts w:ascii="Times New Roman" w:hAnsi="Times New Roman"/>
          <w:b/>
          <w:bCs/>
          <w:szCs w:val="24"/>
        </w:rPr>
      </w:pPr>
    </w:p>
    <w:p w14:paraId="5C1A26E8" w14:textId="271BDF5C" w:rsidR="00FE4FF4" w:rsidRPr="00000631" w:rsidRDefault="00000631" w:rsidP="00FE4FF4">
      <w:pPr>
        <w:rPr>
          <w:rFonts w:ascii="Times New Roman" w:hAnsi="Times New Roman"/>
          <w:b/>
          <w:bCs/>
          <w:szCs w:val="24"/>
          <w:u w:val="single"/>
        </w:rPr>
      </w:pPr>
      <w:r w:rsidRPr="00000631">
        <w:rPr>
          <w:rFonts w:ascii="Times New Roman" w:hAnsi="Times New Roman"/>
          <w:b/>
          <w:bCs/>
          <w:szCs w:val="24"/>
        </w:rPr>
        <w:t>4.1.</w:t>
      </w:r>
      <w:r>
        <w:rPr>
          <w:rFonts w:ascii="Times New Roman" w:hAnsi="Times New Roman"/>
          <w:szCs w:val="24"/>
        </w:rPr>
        <w:t xml:space="preserve"> </w:t>
      </w:r>
      <w:r w:rsidR="00FE4FF4">
        <w:rPr>
          <w:rFonts w:ascii="Times New Roman" w:hAnsi="Times New Roman"/>
          <w:szCs w:val="24"/>
        </w:rPr>
        <w:t xml:space="preserve">Ofertę wraz z dokumentami z rozdz. II. powyżej, należy złożyć drogą elektroniczną na adres: </w:t>
      </w:r>
      <w:hyperlink r:id="rId9" w:history="1">
        <w:r w:rsidR="00FE4FF4">
          <w:rPr>
            <w:rStyle w:val="Hipercze"/>
            <w:rFonts w:ascii="Times New Roman" w:hAnsi="Times New Roman"/>
            <w:szCs w:val="24"/>
          </w:rPr>
          <w:t>przetarg@rckik.wroclaw.pl</w:t>
        </w:r>
      </w:hyperlink>
      <w:r w:rsidR="00FE4FF4">
        <w:rPr>
          <w:rFonts w:ascii="Times New Roman" w:hAnsi="Times New Roman"/>
          <w:szCs w:val="24"/>
        </w:rPr>
        <w:t xml:space="preserve">   </w:t>
      </w:r>
      <w:r w:rsidRPr="007258BF">
        <w:rPr>
          <w:rFonts w:ascii="Times New Roman" w:hAnsi="Times New Roman"/>
          <w:b/>
          <w:bCs/>
          <w:u w:val="single"/>
        </w:rPr>
        <w:t>do dnia 14 STYCZNIA 2021 r.,  do godziny 13:00</w:t>
      </w:r>
    </w:p>
    <w:bookmarkEnd w:id="0"/>
    <w:bookmarkEnd w:id="1"/>
    <w:p w14:paraId="3A294ACF" w14:textId="350EC914" w:rsidR="00051F8B" w:rsidRPr="00D413B7" w:rsidRDefault="00051F8B" w:rsidP="00051F8B">
      <w:pPr>
        <w:pStyle w:val="Tekstpodstawowy"/>
        <w:ind w:right="4"/>
        <w:rPr>
          <w:rFonts w:ascii="Times New Roman" w:hAnsi="Times New Roman"/>
          <w:sz w:val="22"/>
          <w:szCs w:val="22"/>
        </w:rPr>
      </w:pPr>
      <w:r w:rsidRPr="00D413B7">
        <w:rPr>
          <w:rFonts w:ascii="Times New Roman" w:hAnsi="Times New Roman"/>
          <w:sz w:val="22"/>
          <w:szCs w:val="22"/>
        </w:rPr>
        <w:t>4.</w:t>
      </w:r>
      <w:r w:rsidR="00000631">
        <w:rPr>
          <w:rFonts w:ascii="Times New Roman" w:hAnsi="Times New Roman"/>
          <w:sz w:val="22"/>
          <w:szCs w:val="22"/>
        </w:rPr>
        <w:t>2</w:t>
      </w:r>
      <w:r w:rsidRPr="00D413B7">
        <w:rPr>
          <w:rFonts w:ascii="Times New Roman" w:hAnsi="Times New Roman"/>
          <w:sz w:val="22"/>
          <w:szCs w:val="22"/>
        </w:rPr>
        <w:t>. Dokumenty sporządzone w języku obcym są składane wraz tłumaczeniem na język polski, poświadczonym przez Wykonawcę.</w:t>
      </w:r>
    </w:p>
    <w:p w14:paraId="5D27BC2B" w14:textId="513E0A7A" w:rsidR="00187D13" w:rsidRPr="00D413B7" w:rsidRDefault="00000631" w:rsidP="00187D13">
      <w:pPr>
        <w:pStyle w:val="Nagwek1"/>
        <w:rPr>
          <w:rFonts w:ascii="Times New Roman" w:hAnsi="Times New Roman" w:cs="Times New Roman"/>
          <w:color w:val="auto"/>
          <w:sz w:val="22"/>
          <w:szCs w:val="22"/>
          <w:u w:val="single"/>
        </w:rPr>
      </w:pPr>
      <w:r>
        <w:rPr>
          <w:rFonts w:ascii="Times New Roman" w:hAnsi="Times New Roman" w:cs="Times New Roman"/>
          <w:color w:val="auto"/>
          <w:sz w:val="22"/>
          <w:szCs w:val="22"/>
        </w:rPr>
        <w:t>III</w:t>
      </w:r>
      <w:r w:rsidR="00187D13" w:rsidRPr="00D413B7">
        <w:rPr>
          <w:rFonts w:ascii="Times New Roman" w:hAnsi="Times New Roman" w:cs="Times New Roman"/>
          <w:color w:val="auto"/>
          <w:sz w:val="22"/>
          <w:szCs w:val="22"/>
        </w:rPr>
        <w:t>.</w:t>
      </w:r>
      <w:r w:rsidR="00187D13" w:rsidRPr="00D413B7">
        <w:rPr>
          <w:rFonts w:ascii="Times New Roman" w:hAnsi="Times New Roman" w:cs="Times New Roman"/>
          <w:color w:val="auto"/>
          <w:sz w:val="22"/>
          <w:szCs w:val="22"/>
          <w:u w:val="single"/>
        </w:rPr>
        <w:t xml:space="preserve"> KRYTERIA OCENY OFERT</w:t>
      </w:r>
    </w:p>
    <w:p w14:paraId="586A96B6" w14:textId="2CCE282E" w:rsidR="00187D13" w:rsidRPr="00D413B7" w:rsidRDefault="00187D13" w:rsidP="00187D13">
      <w:pPr>
        <w:tabs>
          <w:tab w:val="left" w:pos="8222"/>
        </w:tabs>
        <w:jc w:val="both"/>
        <w:rPr>
          <w:rFonts w:ascii="Times New Roman" w:hAnsi="Times New Roman" w:cs="Times New Roman"/>
        </w:rPr>
      </w:pPr>
      <w:r w:rsidRPr="00D413B7">
        <w:rPr>
          <w:rFonts w:ascii="Times New Roman" w:hAnsi="Times New Roman" w:cs="Times New Roman"/>
          <w:b/>
        </w:rPr>
        <w:t>1.</w:t>
      </w:r>
      <w:r w:rsidRPr="00D413B7">
        <w:rPr>
          <w:rFonts w:ascii="Times New Roman" w:hAnsi="Times New Roman" w:cs="Times New Roman"/>
        </w:rPr>
        <w:t xml:space="preserve"> Przy wyborze oferty Zamawiający będzie kierował się następującymi kryteriami:</w:t>
      </w:r>
    </w:p>
    <w:p w14:paraId="0C249CD6" w14:textId="6DFD4495" w:rsidR="00187D13" w:rsidRPr="00D413B7" w:rsidRDefault="00187D13" w:rsidP="00187D13">
      <w:pPr>
        <w:jc w:val="both"/>
        <w:rPr>
          <w:rFonts w:ascii="Times New Roman" w:hAnsi="Times New Roman" w:cs="Times New Roman"/>
        </w:rPr>
      </w:pPr>
      <w:r w:rsidRPr="00D413B7">
        <w:rPr>
          <w:rFonts w:ascii="Times New Roman" w:hAnsi="Times New Roman" w:cs="Times New Roman"/>
          <w:b/>
        </w:rPr>
        <w:t>1.1.</w:t>
      </w:r>
      <w:r w:rsidRPr="00D413B7">
        <w:rPr>
          <w:rFonts w:ascii="Times New Roman" w:hAnsi="Times New Roman" w:cs="Times New Roman"/>
        </w:rPr>
        <w:t xml:space="preserve"> Kryterium oceny ofert jest cena – 100%.</w:t>
      </w:r>
    </w:p>
    <w:p w14:paraId="73A1739D" w14:textId="77777777" w:rsidR="00187D13" w:rsidRPr="00D413B7" w:rsidRDefault="00187D13" w:rsidP="00187D13">
      <w:pPr>
        <w:rPr>
          <w:rFonts w:ascii="Times New Roman" w:hAnsi="Times New Roman" w:cs="Times New Roman"/>
          <w:color w:val="000000"/>
        </w:rPr>
      </w:pPr>
      <w:r w:rsidRPr="00D413B7">
        <w:rPr>
          <w:rFonts w:ascii="Times New Roman" w:hAnsi="Times New Roman" w:cs="Times New Roman"/>
          <w:color w:val="000000"/>
        </w:rPr>
        <w:t>Jedynym kryterium oceny ofert pozostaje jej cena uwzględniająca wszelkie rabaty i upusty oraz koszty  związane z dostawą, której przyporządkowuje się wartość punktową wg wzoru:</w:t>
      </w:r>
    </w:p>
    <w:p w14:paraId="13DD3EE1" w14:textId="77777777" w:rsidR="00187D13" w:rsidRPr="00D413B7" w:rsidRDefault="00187D13" w:rsidP="00187D13">
      <w:pPr>
        <w:ind w:left="708"/>
        <w:jc w:val="both"/>
        <w:rPr>
          <w:rFonts w:ascii="Times New Roman" w:hAnsi="Times New Roman" w:cs="Times New Roman"/>
          <w:b/>
          <w:color w:val="000000"/>
        </w:rPr>
      </w:pPr>
      <w:r w:rsidRPr="00D413B7">
        <w:rPr>
          <w:rFonts w:ascii="Times New Roman" w:hAnsi="Times New Roman" w:cs="Times New Roman"/>
          <w:color w:val="000000"/>
        </w:rPr>
        <w:tab/>
      </w:r>
      <w:r w:rsidRPr="00D413B7">
        <w:rPr>
          <w:rFonts w:ascii="Times New Roman" w:hAnsi="Times New Roman" w:cs="Times New Roman"/>
          <w:color w:val="000000"/>
        </w:rPr>
        <w:tab/>
      </w:r>
      <w:r w:rsidRPr="00D413B7">
        <w:rPr>
          <w:rFonts w:ascii="Times New Roman" w:hAnsi="Times New Roman" w:cs="Times New Roman"/>
          <w:color w:val="000000"/>
        </w:rPr>
        <w:tab/>
      </w:r>
      <w:r w:rsidRPr="00D413B7">
        <w:rPr>
          <w:rFonts w:ascii="Times New Roman" w:hAnsi="Times New Roman" w:cs="Times New Roman"/>
          <w:color w:val="000000"/>
        </w:rPr>
        <w:tab/>
        <w:t xml:space="preserve">         </w:t>
      </w:r>
      <w:r w:rsidRPr="00D413B7">
        <w:rPr>
          <w:rFonts w:ascii="Times New Roman" w:hAnsi="Times New Roman" w:cs="Times New Roman"/>
          <w:b/>
          <w:color w:val="000000"/>
        </w:rPr>
        <w:tab/>
        <w:t>cena minimalna</w:t>
      </w:r>
    </w:p>
    <w:p w14:paraId="29C2067F" w14:textId="77777777" w:rsidR="00187D13" w:rsidRPr="00D413B7" w:rsidRDefault="00187D13" w:rsidP="00187D13">
      <w:pPr>
        <w:ind w:left="708"/>
        <w:jc w:val="both"/>
        <w:rPr>
          <w:rFonts w:ascii="Times New Roman" w:hAnsi="Times New Roman" w:cs="Times New Roman"/>
          <w:b/>
          <w:color w:val="000000"/>
        </w:rPr>
      </w:pPr>
      <w:r w:rsidRPr="00D413B7">
        <w:rPr>
          <w:rFonts w:ascii="Times New Roman" w:hAnsi="Times New Roman" w:cs="Times New Roman"/>
          <w:b/>
          <w:color w:val="000000"/>
        </w:rPr>
        <w:t xml:space="preserve">       Wartość punktowa oferty  =  -------------------------- X R</w:t>
      </w:r>
      <w:r w:rsidR="00100777" w:rsidRPr="00D413B7">
        <w:rPr>
          <w:rFonts w:ascii="Times New Roman" w:hAnsi="Times New Roman" w:cs="Times New Roman"/>
          <w:b/>
          <w:color w:val="000000"/>
        </w:rPr>
        <w:t>(100%)</w:t>
      </w:r>
    </w:p>
    <w:p w14:paraId="137FF7ED" w14:textId="77777777" w:rsidR="00187D13" w:rsidRPr="00D413B7" w:rsidRDefault="00187D13" w:rsidP="00187D13">
      <w:pPr>
        <w:ind w:left="708"/>
        <w:jc w:val="both"/>
        <w:rPr>
          <w:rFonts w:ascii="Times New Roman" w:hAnsi="Times New Roman" w:cs="Times New Roman"/>
          <w:b/>
          <w:color w:val="000000"/>
        </w:rPr>
      </w:pPr>
      <w:r w:rsidRPr="00D413B7">
        <w:rPr>
          <w:rFonts w:ascii="Times New Roman" w:hAnsi="Times New Roman" w:cs="Times New Roman"/>
          <w:b/>
        </w:rPr>
        <w:t xml:space="preserve">                                                           cena oferowana</w:t>
      </w:r>
    </w:p>
    <w:p w14:paraId="2F570502" w14:textId="77777777" w:rsidR="00187D13" w:rsidRPr="00D413B7" w:rsidRDefault="00187D13" w:rsidP="00187D13">
      <w:pPr>
        <w:ind w:left="708"/>
        <w:jc w:val="both"/>
        <w:rPr>
          <w:rFonts w:ascii="Times New Roman" w:hAnsi="Times New Roman" w:cs="Times New Roman"/>
        </w:rPr>
      </w:pPr>
      <w:r w:rsidRPr="00D413B7">
        <w:rPr>
          <w:rFonts w:ascii="Times New Roman" w:hAnsi="Times New Roman" w:cs="Times New Roman"/>
        </w:rPr>
        <w:t>Za kryterium cena Zamawiający może przyznać ofercie przy randze (R)100%  maksymalnie 100 pkt.</w:t>
      </w:r>
    </w:p>
    <w:p w14:paraId="3867E343" w14:textId="77777777" w:rsidR="00187D13" w:rsidRPr="00D413B7" w:rsidRDefault="00187D13" w:rsidP="00187D13">
      <w:pPr>
        <w:pStyle w:val="Stopka"/>
        <w:tabs>
          <w:tab w:val="clear" w:pos="4536"/>
          <w:tab w:val="left" w:pos="8505"/>
        </w:tabs>
        <w:ind w:left="708"/>
        <w:rPr>
          <w:rFonts w:ascii="Times New Roman" w:hAnsi="Times New Roman" w:cs="Times New Roman"/>
        </w:rPr>
      </w:pPr>
      <w:r w:rsidRPr="00D413B7">
        <w:rPr>
          <w:rFonts w:ascii="Times New Roman" w:hAnsi="Times New Roman" w:cs="Times New Roman"/>
        </w:rPr>
        <w:t xml:space="preserve">Maksymalną ilość punktów otrzyma oferta z najniższą ceną. Pozostałe oferty otrzymają proporcjonalnie mniej punktów. </w:t>
      </w:r>
    </w:p>
    <w:p w14:paraId="04864A66" w14:textId="77777777" w:rsidR="00187D13" w:rsidRPr="00D413B7" w:rsidRDefault="00187D13" w:rsidP="00187D13">
      <w:pPr>
        <w:pStyle w:val="Stopka"/>
        <w:tabs>
          <w:tab w:val="clear" w:pos="4536"/>
          <w:tab w:val="left" w:pos="8505"/>
        </w:tabs>
        <w:rPr>
          <w:rFonts w:ascii="Times New Roman" w:hAnsi="Times New Roman" w:cs="Times New Roman"/>
        </w:rPr>
      </w:pPr>
    </w:p>
    <w:p w14:paraId="2EE0E25A" w14:textId="46DD48FD" w:rsidR="00187D13" w:rsidRPr="00D413B7" w:rsidRDefault="00187D13" w:rsidP="00187D13">
      <w:pPr>
        <w:jc w:val="both"/>
        <w:rPr>
          <w:rFonts w:ascii="Times New Roman" w:hAnsi="Times New Roman" w:cs="Times New Roman"/>
        </w:rPr>
      </w:pPr>
      <w:r w:rsidRPr="00D413B7">
        <w:rPr>
          <w:rFonts w:ascii="Times New Roman" w:hAnsi="Times New Roman" w:cs="Times New Roman"/>
          <w:b/>
        </w:rPr>
        <w:t>2.</w:t>
      </w:r>
      <w:r w:rsidRPr="00D413B7">
        <w:rPr>
          <w:rFonts w:ascii="Times New Roman" w:hAnsi="Times New Roman" w:cs="Times New Roman"/>
        </w:rPr>
        <w:t xml:space="preserve"> Za najkorzystniejszą zostanie uznana oferta, która uzyska najwięcej punktów obliczonych w oparciu o ustalone kryterium. </w:t>
      </w:r>
    </w:p>
    <w:p w14:paraId="0458727D" w14:textId="0CA8D25B" w:rsidR="00187D13" w:rsidRPr="00D413B7" w:rsidRDefault="00187D13" w:rsidP="00080D4D">
      <w:pPr>
        <w:spacing w:after="0"/>
        <w:jc w:val="both"/>
        <w:rPr>
          <w:rFonts w:ascii="Times New Roman" w:hAnsi="Times New Roman" w:cs="Times New Roman"/>
          <w:color w:val="000000"/>
        </w:rPr>
      </w:pPr>
      <w:r w:rsidRPr="00D413B7">
        <w:rPr>
          <w:rFonts w:ascii="Times New Roman" w:hAnsi="Times New Roman" w:cs="Times New Roman"/>
          <w:b/>
        </w:rPr>
        <w:t>3.</w:t>
      </w:r>
      <w:r w:rsidRPr="00D413B7">
        <w:rPr>
          <w:rFonts w:ascii="Times New Roman" w:hAnsi="Times New Roman" w:cs="Times New Roman"/>
        </w:rPr>
        <w:t xml:space="preserve"> Jeżeli zostały złożone oferty o takiej samej cenie lub koszcie, zamawiający wzywa wykonawców, którzy złożyli te oferty, do złożenia w terminie określonym przez zamawiającego ofert dodatkowych.</w:t>
      </w:r>
      <w:r w:rsidRPr="00D413B7">
        <w:rPr>
          <w:rFonts w:ascii="Times New Roman" w:hAnsi="Times New Roman" w:cs="Times New Roman"/>
          <w:color w:val="000000"/>
        </w:rPr>
        <w:t xml:space="preserve"> </w:t>
      </w:r>
      <w:r w:rsidR="00296EC7" w:rsidRPr="00D413B7">
        <w:rPr>
          <w:rFonts w:ascii="Times New Roman" w:hAnsi="Times New Roman" w:cs="Times New Roman"/>
          <w:b/>
          <w:color w:val="000000"/>
        </w:rPr>
        <w:t>4.</w:t>
      </w:r>
      <w:r w:rsidR="00296EC7" w:rsidRPr="00D413B7">
        <w:rPr>
          <w:rFonts w:ascii="Times New Roman" w:hAnsi="Times New Roman" w:cs="Times New Roman"/>
          <w:color w:val="000000"/>
        </w:rPr>
        <w:t xml:space="preserve"> </w:t>
      </w:r>
      <w:r w:rsidRPr="00D413B7">
        <w:rPr>
          <w:rFonts w:ascii="Times New Roman" w:hAnsi="Times New Roman" w:cs="Times New Roman"/>
          <w:color w:val="000000"/>
        </w:rPr>
        <w:t>Wykonawcy, składając oferty dodatkowe, nie mogą zaoferować cen lub kosztów wyższych niż zaoferowane w złożonych ofertach.</w:t>
      </w:r>
    </w:p>
    <w:p w14:paraId="502CC614" w14:textId="7BE848A5" w:rsidR="00080D4D" w:rsidRDefault="00080D4D" w:rsidP="00080D4D">
      <w:pPr>
        <w:pStyle w:val="Nagwek1"/>
        <w:spacing w:before="0"/>
        <w:rPr>
          <w:rFonts w:ascii="Times New Roman" w:hAnsi="Times New Roman" w:cs="Times New Roman"/>
          <w:color w:val="auto"/>
          <w:sz w:val="22"/>
          <w:szCs w:val="22"/>
        </w:rPr>
      </w:pPr>
    </w:p>
    <w:p w14:paraId="1937DD47" w14:textId="77777777" w:rsidR="00C82B3B" w:rsidRPr="00C82B3B" w:rsidRDefault="00C82B3B" w:rsidP="00C82B3B"/>
    <w:p w14:paraId="60B7CE99" w14:textId="1C66EC74" w:rsidR="00187D13" w:rsidRPr="00D413B7" w:rsidRDefault="00000631" w:rsidP="00080D4D">
      <w:pPr>
        <w:pStyle w:val="Nagwek1"/>
        <w:spacing w:before="0"/>
        <w:rPr>
          <w:rFonts w:ascii="Times New Roman" w:hAnsi="Times New Roman" w:cs="Times New Roman"/>
          <w:color w:val="auto"/>
          <w:sz w:val="22"/>
          <w:szCs w:val="22"/>
          <w:u w:val="single"/>
        </w:rPr>
      </w:pPr>
      <w:r>
        <w:rPr>
          <w:rFonts w:ascii="Times New Roman" w:hAnsi="Times New Roman" w:cs="Times New Roman"/>
          <w:color w:val="auto"/>
          <w:sz w:val="22"/>
          <w:szCs w:val="22"/>
        </w:rPr>
        <w:lastRenderedPageBreak/>
        <w:t>I</w:t>
      </w:r>
      <w:r w:rsidR="00296EC7" w:rsidRPr="00D413B7">
        <w:rPr>
          <w:rFonts w:ascii="Times New Roman" w:hAnsi="Times New Roman" w:cs="Times New Roman"/>
          <w:color w:val="auto"/>
          <w:sz w:val="22"/>
          <w:szCs w:val="22"/>
        </w:rPr>
        <w:t>V</w:t>
      </w:r>
      <w:r w:rsidR="00187D13" w:rsidRPr="00D413B7">
        <w:rPr>
          <w:rFonts w:ascii="Times New Roman" w:hAnsi="Times New Roman" w:cs="Times New Roman"/>
          <w:color w:val="auto"/>
          <w:sz w:val="22"/>
          <w:szCs w:val="22"/>
        </w:rPr>
        <w:t>.</w:t>
      </w:r>
      <w:r w:rsidR="00187D13" w:rsidRPr="00D413B7">
        <w:rPr>
          <w:rFonts w:ascii="Times New Roman" w:hAnsi="Times New Roman" w:cs="Times New Roman"/>
          <w:color w:val="auto"/>
          <w:sz w:val="22"/>
          <w:szCs w:val="22"/>
          <w:u w:val="single"/>
        </w:rPr>
        <w:t xml:space="preserve">  UNIEWAŻNIENIE</w:t>
      </w:r>
    </w:p>
    <w:p w14:paraId="53065E4E" w14:textId="0DE6D5FF" w:rsidR="00000631" w:rsidRPr="00000631" w:rsidRDefault="00187D13" w:rsidP="00000631">
      <w:pPr>
        <w:pStyle w:val="Tekstpodstawowy"/>
        <w:numPr>
          <w:ilvl w:val="0"/>
          <w:numId w:val="21"/>
        </w:numPr>
        <w:spacing w:line="276" w:lineRule="auto"/>
        <w:rPr>
          <w:rFonts w:ascii="Times New Roman" w:hAnsi="Times New Roman"/>
          <w:b w:val="0"/>
          <w:sz w:val="22"/>
          <w:szCs w:val="22"/>
        </w:rPr>
      </w:pPr>
      <w:r w:rsidRPr="00D413B7">
        <w:rPr>
          <w:rFonts w:ascii="Times New Roman" w:hAnsi="Times New Roman"/>
          <w:b w:val="0"/>
          <w:sz w:val="22"/>
          <w:szCs w:val="22"/>
        </w:rPr>
        <w:t>Zamawiający zastrzega sobie prawo do unieważnienia postępowania na każdym etapie - bez podania przyczyny.</w:t>
      </w:r>
    </w:p>
    <w:p w14:paraId="1BC52D24" w14:textId="4F2C56CD" w:rsidR="005D5EFC" w:rsidRPr="00D413B7" w:rsidRDefault="00296EC7" w:rsidP="005D5EFC">
      <w:pPr>
        <w:pStyle w:val="Nagwek1"/>
        <w:rPr>
          <w:rFonts w:ascii="Times New Roman" w:eastAsia="Times New Roman" w:hAnsi="Times New Roman" w:cs="Times New Roman"/>
          <w:color w:val="auto"/>
          <w:sz w:val="22"/>
          <w:szCs w:val="22"/>
        </w:rPr>
      </w:pPr>
      <w:r w:rsidRPr="00D413B7">
        <w:rPr>
          <w:rFonts w:ascii="Times New Roman" w:hAnsi="Times New Roman" w:cs="Times New Roman"/>
          <w:color w:val="auto"/>
          <w:sz w:val="22"/>
          <w:szCs w:val="22"/>
        </w:rPr>
        <w:t>V</w:t>
      </w:r>
      <w:r w:rsidR="005D5EFC" w:rsidRPr="00D413B7">
        <w:rPr>
          <w:rFonts w:ascii="Times New Roman" w:hAnsi="Times New Roman" w:cs="Times New Roman"/>
          <w:color w:val="auto"/>
          <w:sz w:val="22"/>
          <w:szCs w:val="22"/>
        </w:rPr>
        <w:t>.</w:t>
      </w:r>
      <w:r w:rsidR="005D5EFC" w:rsidRPr="00D413B7">
        <w:rPr>
          <w:rFonts w:ascii="Times New Roman" w:eastAsia="Times New Roman" w:hAnsi="Times New Roman" w:cs="Times New Roman"/>
          <w:color w:val="auto"/>
          <w:sz w:val="22"/>
          <w:szCs w:val="22"/>
        </w:rPr>
        <w:t xml:space="preserve"> </w:t>
      </w:r>
      <w:r w:rsidR="005D5EFC" w:rsidRPr="00D413B7">
        <w:rPr>
          <w:rFonts w:ascii="Times New Roman" w:eastAsia="Times New Roman" w:hAnsi="Times New Roman" w:cs="Times New Roman"/>
          <w:color w:val="FF0000"/>
          <w:sz w:val="22"/>
          <w:szCs w:val="22"/>
        </w:rPr>
        <w:t xml:space="preserve"> </w:t>
      </w:r>
      <w:r w:rsidR="005D5EFC" w:rsidRPr="00D413B7">
        <w:rPr>
          <w:rFonts w:ascii="Times New Roman" w:eastAsia="Times New Roman" w:hAnsi="Times New Roman" w:cs="Times New Roman"/>
          <w:color w:val="auto"/>
          <w:sz w:val="22"/>
          <w:szCs w:val="22"/>
          <w:u w:val="single"/>
        </w:rPr>
        <w:t>KLAUZULA INFORMACYJNA W SPRAWIE RODO W ZWIĄZKU Z POSTĘPOWANIEM O UDZIELENIE ZAMÓWIENIA PUBLICZNEGO</w:t>
      </w:r>
      <w:r w:rsidR="005D5EFC" w:rsidRPr="00D413B7">
        <w:rPr>
          <w:rFonts w:ascii="Times New Roman" w:eastAsia="Times New Roman" w:hAnsi="Times New Roman" w:cs="Times New Roman"/>
          <w:color w:val="auto"/>
          <w:sz w:val="22"/>
          <w:szCs w:val="22"/>
        </w:rPr>
        <w:t xml:space="preserve">. </w:t>
      </w:r>
    </w:p>
    <w:p w14:paraId="76618B67" w14:textId="047E355B"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sz w:val="22"/>
          <w:szCs w:val="22"/>
        </w:rPr>
        <w:t>1.</w:t>
      </w:r>
      <w:r w:rsidRPr="00D413B7">
        <w:rPr>
          <w:rFonts w:ascii="Times New Roman" w:hAnsi="Times New Roman"/>
          <w:b w:val="0"/>
          <w:sz w:val="22"/>
          <w:szCs w:val="22"/>
        </w:rPr>
        <w:t xml:space="preserve"> Klauzula informacyjna dotyczy osób fizycznych, w szczególności są to: </w:t>
      </w:r>
    </w:p>
    <w:p w14:paraId="172DD9A5" w14:textId="77777777"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b w:val="0"/>
          <w:sz w:val="22"/>
          <w:szCs w:val="22"/>
        </w:rPr>
        <w:t xml:space="preserve">Wykonawca będący osobą fizyczną; </w:t>
      </w:r>
    </w:p>
    <w:p w14:paraId="55033FB8" w14:textId="77777777"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b w:val="0"/>
          <w:sz w:val="22"/>
          <w:szCs w:val="22"/>
        </w:rPr>
        <w:t xml:space="preserve">Wykonawca będący osobą fizyczną prowadzącą działalność gospodarczą; </w:t>
      </w:r>
    </w:p>
    <w:p w14:paraId="78B05932" w14:textId="77777777"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b w:val="0"/>
          <w:sz w:val="22"/>
          <w:szCs w:val="22"/>
        </w:rPr>
        <w:t xml:space="preserve">Pełnomocnik Wykonawcy będący osobą fizyczną; </w:t>
      </w:r>
    </w:p>
    <w:p w14:paraId="205ACDD3" w14:textId="77777777"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b w:val="0"/>
          <w:sz w:val="22"/>
          <w:szCs w:val="22"/>
        </w:rPr>
        <w:t xml:space="preserve">Członek organu zarządzającego Wykonawcy będący osobą fizyczną; </w:t>
      </w:r>
    </w:p>
    <w:p w14:paraId="5696D877" w14:textId="197BCDCB"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sz w:val="22"/>
          <w:szCs w:val="22"/>
        </w:rPr>
        <w:t>2.</w:t>
      </w:r>
      <w:r w:rsidRPr="00D413B7">
        <w:rPr>
          <w:rFonts w:ascii="Times New Roman" w:hAnsi="Times New Roman"/>
          <w:b w:val="0"/>
          <w:sz w:val="22"/>
          <w:szCs w:val="22"/>
        </w:rPr>
        <w:t xml:space="preserve"> Zgodnie z art. 13 ust. 1 i 2rozporządzenia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1),dalej „RODO”,  Regionalne Centrum informuje, że: </w:t>
      </w:r>
    </w:p>
    <w:p w14:paraId="73FB2BA3" w14:textId="77777777" w:rsidR="005D5EFC" w:rsidRPr="00D413B7" w:rsidRDefault="005D5EFC" w:rsidP="005D5EFC">
      <w:pPr>
        <w:pStyle w:val="Tekstpodstawowy"/>
        <w:spacing w:line="276" w:lineRule="auto"/>
        <w:rPr>
          <w:rFonts w:ascii="Times New Roman" w:hAnsi="Times New Roman"/>
          <w:b w:val="0"/>
          <w:sz w:val="22"/>
          <w:szCs w:val="22"/>
        </w:rPr>
      </w:pPr>
      <w:bookmarkStart w:id="2" w:name="_Hlk514912785"/>
      <w:r w:rsidRPr="00D413B7">
        <w:rPr>
          <w:rFonts w:ascii="Times New Roman" w:hAnsi="Times New Roman"/>
          <w:b w:val="0"/>
          <w:sz w:val="22"/>
          <w:szCs w:val="22"/>
        </w:rPr>
        <w:t xml:space="preserve">Administratorem Pani/Pana danych osobowych jest Regionalne Centrum Krwiodawstwa i Krwiolecznictwa im. prof. dr. hab. Tadeusza </w:t>
      </w:r>
      <w:proofErr w:type="spellStart"/>
      <w:r w:rsidRPr="00D413B7">
        <w:rPr>
          <w:rFonts w:ascii="Times New Roman" w:hAnsi="Times New Roman"/>
          <w:b w:val="0"/>
          <w:sz w:val="22"/>
          <w:szCs w:val="22"/>
        </w:rPr>
        <w:t>Dorobisza</w:t>
      </w:r>
      <w:proofErr w:type="spellEnd"/>
      <w:r w:rsidRPr="00D413B7">
        <w:rPr>
          <w:rFonts w:ascii="Times New Roman" w:hAnsi="Times New Roman"/>
          <w:b w:val="0"/>
          <w:sz w:val="22"/>
          <w:szCs w:val="22"/>
        </w:rPr>
        <w:t xml:space="preserve">, 50-345 Wrocław, ul. Czerwonego Krzyża 5/9 (Regionalne Centrum). </w:t>
      </w:r>
      <w:bookmarkEnd w:id="2"/>
      <w:r w:rsidRPr="00D413B7">
        <w:rPr>
          <w:rFonts w:ascii="Times New Roman" w:hAnsi="Times New Roman"/>
          <w:b w:val="0"/>
          <w:sz w:val="22"/>
          <w:szCs w:val="22"/>
        </w:rPr>
        <w:t>Inspektorem ochrony danych Regionalnego Centrum jest Pan Szymon Żywicki, kontakt za pomocą - poczty mail:</w:t>
      </w:r>
      <w:hyperlink r:id="rId10" w:history="1">
        <w:r w:rsidRPr="00D413B7">
          <w:rPr>
            <w:rStyle w:val="Hipercze"/>
            <w:rFonts w:ascii="Times New Roman" w:hAnsi="Times New Roman"/>
            <w:b w:val="0"/>
            <w:sz w:val="22"/>
            <w:szCs w:val="22"/>
          </w:rPr>
          <w:t>odo@rckik.wroclaw.pl</w:t>
        </w:r>
      </w:hyperlink>
      <w:r w:rsidRPr="00D413B7">
        <w:rPr>
          <w:rFonts w:ascii="Times New Roman" w:hAnsi="Times New Roman"/>
          <w:b w:val="0"/>
          <w:sz w:val="22"/>
          <w:szCs w:val="22"/>
        </w:rPr>
        <w:t xml:space="preserve"> oraz w dni robocze od 7 do 14:30; tel. kom. 509 226 728, tel. (71) 371 59 31. Jest on osobą upoważnioną do kontaktu w razie pytań lub wątpliwości dotyczących Pani/Pana danych osobowych. </w:t>
      </w:r>
    </w:p>
    <w:p w14:paraId="05C60753" w14:textId="3C2B9147"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sz w:val="22"/>
          <w:szCs w:val="22"/>
        </w:rPr>
        <w:t>3.</w:t>
      </w:r>
      <w:r w:rsidRPr="00D413B7">
        <w:rPr>
          <w:rFonts w:ascii="Times New Roman" w:hAnsi="Times New Roman"/>
          <w:b w:val="0"/>
          <w:sz w:val="22"/>
          <w:szCs w:val="22"/>
        </w:rPr>
        <w:t xml:space="preserve"> Pani/Pana dane osobowe przetwarzane będą na podstawie art. 6 ust. 1 lit. c RODO w celu związanym z postępowaniem o udzielenie zamówienia publicznego nr </w:t>
      </w:r>
      <w:r w:rsidR="00812492">
        <w:rPr>
          <w:rFonts w:ascii="Times New Roman" w:hAnsi="Times New Roman"/>
          <w:sz w:val="22"/>
          <w:szCs w:val="22"/>
        </w:rPr>
        <w:t>33/Z/2020</w:t>
      </w:r>
      <w:r w:rsidRPr="00D413B7">
        <w:rPr>
          <w:rFonts w:ascii="Times New Roman" w:hAnsi="Times New Roman"/>
          <w:b w:val="0"/>
          <w:sz w:val="22"/>
          <w:szCs w:val="22"/>
        </w:rPr>
        <w:t xml:space="preserve"> ;odbiorcami Pani/Pana danych osobowych będą upoważnieni pracownicy Regionalnego Centrum, podmioty współpracujące z Regionalnym Centrum, podmioty, którym Regionalne Centrum powierzy Pani/Pana dane osobowe do przetwarzania na podstawie umów powierzenia danych osobowych oraz osoby lub podmioty, którym udostępniona zostanie dokumentacja postępowania w oparciu o art. 8 oraz art. 96 ust. 3 ustawy z dnia 29 stycznia 2004 r. – Prawo zamówień publicznych (Dz. U. z 2018 r. poz. 1986 ze zm.), dalej „ustawa P. z. p.”; </w:t>
      </w:r>
    </w:p>
    <w:p w14:paraId="1913BF6A" w14:textId="03194195"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sz w:val="22"/>
          <w:szCs w:val="22"/>
        </w:rPr>
        <w:t>4.</w:t>
      </w:r>
      <w:r w:rsidRPr="00D413B7">
        <w:rPr>
          <w:rFonts w:ascii="Times New Roman" w:hAnsi="Times New Roman"/>
          <w:b w:val="0"/>
          <w:sz w:val="22"/>
          <w:szCs w:val="22"/>
        </w:rPr>
        <w:t xml:space="preserve"> Pani/Pana dane osobowe będą przechowywane, zgodnie z art. 97 ust. 1 ustawy </w:t>
      </w:r>
      <w:proofErr w:type="spellStart"/>
      <w:r w:rsidRPr="00D413B7">
        <w:rPr>
          <w:rFonts w:ascii="Times New Roman" w:hAnsi="Times New Roman"/>
          <w:b w:val="0"/>
          <w:sz w:val="22"/>
          <w:szCs w:val="22"/>
        </w:rPr>
        <w:t>Pzp</w:t>
      </w:r>
      <w:proofErr w:type="spellEnd"/>
      <w:r w:rsidRPr="00D413B7">
        <w:rPr>
          <w:rFonts w:ascii="Times New Roman" w:hAnsi="Times New Roman"/>
          <w:b w:val="0"/>
          <w:sz w:val="22"/>
          <w:szCs w:val="22"/>
        </w:rPr>
        <w:t xml:space="preserve">, przez okres 4 lat od dnia zakończenia postępowania o udzielenie zamówienia, a jeżeli czas trwania umowy przekracza 4 lata, okres przechowywania obejmuje cały czas trwania umowy; </w:t>
      </w:r>
    </w:p>
    <w:p w14:paraId="25A30B31" w14:textId="3F310388"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sz w:val="22"/>
          <w:szCs w:val="22"/>
        </w:rPr>
        <w:t>5.</w:t>
      </w:r>
      <w:r w:rsidRPr="00D413B7">
        <w:rPr>
          <w:rFonts w:ascii="Times New Roman" w:hAnsi="Times New Roman"/>
          <w:b w:val="0"/>
          <w:sz w:val="22"/>
          <w:szCs w:val="22"/>
        </w:rPr>
        <w:t xml:space="preserve"> Obowiązek podania przez Panią/Pana danych osobowych bezpośrednio Pani/Pana dotyczących jest wymogiem ustawowym określonym w przepisach ustawy </w:t>
      </w:r>
      <w:proofErr w:type="spellStart"/>
      <w:r w:rsidRPr="00D413B7">
        <w:rPr>
          <w:rFonts w:ascii="Times New Roman" w:hAnsi="Times New Roman"/>
          <w:b w:val="0"/>
          <w:sz w:val="22"/>
          <w:szCs w:val="22"/>
        </w:rPr>
        <w:t>Pzp</w:t>
      </w:r>
      <w:proofErr w:type="spellEnd"/>
      <w:r w:rsidRPr="00D413B7">
        <w:rPr>
          <w:rFonts w:ascii="Times New Roman" w:hAnsi="Times New Roman"/>
          <w:b w:val="0"/>
          <w:sz w:val="22"/>
          <w:szCs w:val="22"/>
        </w:rPr>
        <w:t>, związanym z udziałem w postępowaniu o udzielenie zamówienia publicznego; konsekwencje niepodania określonych danych wynikają z ustawy P. z. p.; w odniesieniu do Pani/Pana danych osobowych decyzje nie będą podejmowane w sposób zautomatyzowany, stosowanie do art. 22 RODO; posiada Pani/Pan: na podstawie art. 15 RODO prawo dostępu do danych osobowych Pani/Pana dotyczących; na podstawie art. 16 RODO prawo do sprostowania Pani/Pana danych osobowych</w:t>
      </w:r>
      <w:r w:rsidRPr="00D413B7">
        <w:rPr>
          <w:rFonts w:ascii="Times New Roman" w:hAnsi="Times New Roman"/>
          <w:b w:val="0"/>
          <w:bCs/>
          <w:sz w:val="22"/>
          <w:szCs w:val="22"/>
          <w:vertAlign w:val="superscript"/>
        </w:rPr>
        <w:t>1</w:t>
      </w:r>
      <w:r w:rsidRPr="00D413B7">
        <w:rPr>
          <w:rFonts w:ascii="Times New Roman" w:hAnsi="Times New Roman"/>
          <w:b w:val="0"/>
          <w:sz w:val="22"/>
          <w:szCs w:val="22"/>
        </w:rPr>
        <w:t>; na podstawie art. 18 RODO prawo żądania od administratora ograniczenia przetwarzania danych osobowych z zastrzeżeniem przypadków, o których mowa w art. 18 ust. 2 RODO</w:t>
      </w:r>
      <w:r w:rsidRPr="00D413B7">
        <w:rPr>
          <w:rFonts w:ascii="Times New Roman" w:hAnsi="Times New Roman"/>
          <w:b w:val="0"/>
          <w:sz w:val="22"/>
          <w:szCs w:val="22"/>
          <w:vertAlign w:val="superscript"/>
        </w:rPr>
        <w:t>2</w:t>
      </w:r>
      <w:r w:rsidRPr="00D413B7">
        <w:rPr>
          <w:rFonts w:ascii="Times New Roman" w:hAnsi="Times New Roman"/>
          <w:b w:val="0"/>
          <w:sz w:val="22"/>
          <w:szCs w:val="22"/>
        </w:rPr>
        <w:t xml:space="preserve">;prawo do wniesienia skargi do Prezesa Urzędu Ochrony Danych Osobowych, gdy uzna Pani/Pan, że przetwarzanie danych osobowych Pani/Pana dotyczących narusza </w:t>
      </w:r>
      <w:r w:rsidRPr="00D413B7">
        <w:rPr>
          <w:rFonts w:ascii="Times New Roman" w:hAnsi="Times New Roman"/>
          <w:b w:val="0"/>
          <w:sz w:val="22"/>
          <w:szCs w:val="22"/>
        </w:rPr>
        <w:lastRenderedPageBreak/>
        <w:t xml:space="preserve">przepisy RODO; nie przysługuje Pani/Panu: w związku z art. 17 ust. 3 lit. b, d lub </w:t>
      </w:r>
      <w:r w:rsidR="001F73B2" w:rsidRPr="00D413B7">
        <w:rPr>
          <w:rFonts w:ascii="Times New Roman" w:hAnsi="Times New Roman"/>
          <w:b w:val="0"/>
          <w:sz w:val="22"/>
          <w:szCs w:val="22"/>
        </w:rPr>
        <w:t xml:space="preserve">lit. </w:t>
      </w:r>
      <w:r w:rsidRPr="00D413B7">
        <w:rPr>
          <w:rFonts w:ascii="Times New Roman" w:hAnsi="Times New Roman"/>
          <w:b w:val="0"/>
          <w:sz w:val="22"/>
          <w:szCs w:val="22"/>
        </w:rPr>
        <w:t xml:space="preserve">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p>
    <w:p w14:paraId="7AF12DCA" w14:textId="77777777" w:rsidR="005D5EFC" w:rsidRPr="00D413B7" w:rsidRDefault="005D5EFC" w:rsidP="005D5EFC">
      <w:pPr>
        <w:pStyle w:val="Tekstpodstawowy"/>
        <w:spacing w:line="276" w:lineRule="auto"/>
        <w:rPr>
          <w:rFonts w:ascii="Times New Roman" w:hAnsi="Times New Roman"/>
          <w:b w:val="0"/>
          <w:sz w:val="22"/>
          <w:szCs w:val="22"/>
        </w:rPr>
      </w:pPr>
    </w:p>
    <w:p w14:paraId="11769A2B" w14:textId="77777777"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b w:val="0"/>
          <w:bCs/>
          <w:i/>
          <w:iCs/>
          <w:sz w:val="22"/>
          <w:szCs w:val="22"/>
          <w:vertAlign w:val="superscript"/>
        </w:rPr>
        <w:t>1</w:t>
      </w:r>
      <w:r w:rsidRPr="00D413B7">
        <w:rPr>
          <w:rFonts w:ascii="Times New Roman" w:hAnsi="Times New Roman"/>
          <w:b w:val="0"/>
          <w:bCs/>
          <w:i/>
          <w:iCs/>
          <w:sz w:val="22"/>
          <w:szCs w:val="22"/>
        </w:rPr>
        <w:t>Wyjaśnienie:</w:t>
      </w:r>
      <w:r w:rsidRPr="00D413B7">
        <w:rPr>
          <w:rFonts w:ascii="Times New Roman" w:hAnsi="Times New Roman"/>
          <w:b w:val="0"/>
          <w:i/>
          <w:iCs/>
          <w:sz w:val="22"/>
          <w:szCs w:val="22"/>
        </w:rPr>
        <w:t xml:space="preserve">skorzystanie z prawa do sprostowania nie może skutkować zmianą wyniku postępowania o udzielenie zamówienia publicznego ani zmianą postanowień umowy w zakresie niezgodnym z ustawą </w:t>
      </w:r>
      <w:proofErr w:type="spellStart"/>
      <w:r w:rsidRPr="00D413B7">
        <w:rPr>
          <w:rFonts w:ascii="Times New Roman" w:hAnsi="Times New Roman"/>
          <w:b w:val="0"/>
          <w:i/>
          <w:iCs/>
          <w:sz w:val="22"/>
          <w:szCs w:val="22"/>
        </w:rPr>
        <w:t>Pzp</w:t>
      </w:r>
      <w:proofErr w:type="spellEnd"/>
      <w:r w:rsidRPr="00D413B7">
        <w:rPr>
          <w:rFonts w:ascii="Times New Roman" w:hAnsi="Times New Roman"/>
          <w:b w:val="0"/>
          <w:i/>
          <w:iCs/>
          <w:sz w:val="22"/>
          <w:szCs w:val="22"/>
        </w:rPr>
        <w:t xml:space="preserve"> oraz nie może naruszać integralności protokołu oraz jego załączników.</w:t>
      </w:r>
      <w:r w:rsidRPr="00D413B7">
        <w:rPr>
          <w:rFonts w:ascii="Times New Roman" w:hAnsi="Times New Roman"/>
          <w:b w:val="0"/>
          <w:sz w:val="22"/>
          <w:szCs w:val="22"/>
        </w:rPr>
        <w:t xml:space="preserve"> </w:t>
      </w:r>
    </w:p>
    <w:p w14:paraId="0E0519CC" w14:textId="77777777"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b w:val="0"/>
          <w:bCs/>
          <w:i/>
          <w:iCs/>
          <w:sz w:val="22"/>
          <w:szCs w:val="22"/>
          <w:vertAlign w:val="superscript"/>
        </w:rPr>
        <w:t>2</w:t>
      </w:r>
      <w:r w:rsidRPr="00D413B7">
        <w:rPr>
          <w:rFonts w:ascii="Times New Roman" w:hAnsi="Times New Roman"/>
          <w:b w:val="0"/>
          <w:bCs/>
          <w:i/>
          <w:iCs/>
          <w:sz w:val="22"/>
          <w:szCs w:val="22"/>
        </w:rPr>
        <w:t>Wyjaśnienie:</w:t>
      </w:r>
      <w:r w:rsidRPr="00D413B7">
        <w:rPr>
          <w:rFonts w:ascii="Times New Roman" w:hAnsi="Times New Roman"/>
          <w:b w:val="0"/>
          <w:i/>
          <w:iCs/>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413B7">
        <w:rPr>
          <w:rFonts w:ascii="Times New Roman" w:hAnsi="Times New Roman"/>
          <w:b w:val="0"/>
          <w:sz w:val="22"/>
          <w:szCs w:val="22"/>
        </w:rPr>
        <w:t xml:space="preserve"> </w:t>
      </w:r>
    </w:p>
    <w:p w14:paraId="74BB6718" w14:textId="77777777" w:rsidR="005D5EFC" w:rsidRPr="00D413B7" w:rsidRDefault="005D5EFC" w:rsidP="005D5EFC">
      <w:pPr>
        <w:pStyle w:val="Nagwek1"/>
        <w:jc w:val="right"/>
        <w:rPr>
          <w:rFonts w:ascii="Times New Roman" w:hAnsi="Times New Roman" w:cs="Times New Roman"/>
          <w:i/>
          <w:color w:val="auto"/>
          <w:sz w:val="22"/>
          <w:szCs w:val="22"/>
          <w:u w:val="single"/>
        </w:rPr>
      </w:pPr>
    </w:p>
    <w:p w14:paraId="546F0891" w14:textId="77777777" w:rsidR="00806C66" w:rsidRPr="00D413B7" w:rsidRDefault="00806C66" w:rsidP="00806C66">
      <w:pPr>
        <w:rPr>
          <w:rFonts w:ascii="Times New Roman" w:hAnsi="Times New Roman" w:cs="Times New Roman"/>
        </w:rPr>
      </w:pPr>
    </w:p>
    <w:p w14:paraId="42A87E77" w14:textId="77777777" w:rsidR="00806C66" w:rsidRPr="00D413B7" w:rsidRDefault="00806C66" w:rsidP="00806C66">
      <w:pPr>
        <w:rPr>
          <w:rFonts w:ascii="Times New Roman" w:hAnsi="Times New Roman" w:cs="Times New Roman"/>
        </w:rPr>
      </w:pPr>
    </w:p>
    <w:p w14:paraId="55086243" w14:textId="77777777" w:rsidR="00991848" w:rsidRPr="00D413B7" w:rsidRDefault="00991848" w:rsidP="00806C66">
      <w:pPr>
        <w:rPr>
          <w:rFonts w:ascii="Times New Roman" w:hAnsi="Times New Roman" w:cs="Times New Roman"/>
        </w:rPr>
      </w:pPr>
    </w:p>
    <w:p w14:paraId="3DAE85AC" w14:textId="77777777" w:rsidR="00991848" w:rsidRPr="00D413B7" w:rsidRDefault="00991848" w:rsidP="00806C66">
      <w:pPr>
        <w:rPr>
          <w:rFonts w:ascii="Times New Roman" w:hAnsi="Times New Roman" w:cs="Times New Roman"/>
        </w:rPr>
      </w:pPr>
    </w:p>
    <w:p w14:paraId="6B4AEF73" w14:textId="77777777" w:rsidR="00991848" w:rsidRDefault="00991848" w:rsidP="00806C66"/>
    <w:p w14:paraId="34D0F20F" w14:textId="77777777" w:rsidR="00991848" w:rsidRDefault="00991848" w:rsidP="00806C66"/>
    <w:p w14:paraId="4EE2F6D9" w14:textId="77777777" w:rsidR="00991848" w:rsidRDefault="00991848" w:rsidP="00806C66"/>
    <w:p w14:paraId="7424D505" w14:textId="77777777" w:rsidR="00991848" w:rsidRDefault="00991848" w:rsidP="00806C66"/>
    <w:p w14:paraId="440D1A20" w14:textId="77777777" w:rsidR="00991848" w:rsidRDefault="00991848" w:rsidP="00806C66"/>
    <w:p w14:paraId="45B01A76" w14:textId="77777777" w:rsidR="00991848" w:rsidRDefault="00991848" w:rsidP="00806C66"/>
    <w:p w14:paraId="0FF3FCBC" w14:textId="77777777" w:rsidR="00991848" w:rsidRDefault="00991848" w:rsidP="00806C66"/>
    <w:p w14:paraId="1E335FF0" w14:textId="77777777" w:rsidR="00812771" w:rsidRDefault="00812771" w:rsidP="00EA18F6">
      <w:pPr>
        <w:pStyle w:val="Nagwek2"/>
        <w:jc w:val="right"/>
        <w:rPr>
          <w:rFonts w:ascii="Times New Roman" w:hAnsi="Times New Roman" w:cs="Times New Roman"/>
          <w:i/>
          <w:color w:val="auto"/>
          <w:sz w:val="20"/>
          <w:u w:val="single"/>
        </w:rPr>
      </w:pPr>
    </w:p>
    <w:p w14:paraId="33F43109" w14:textId="77777777" w:rsidR="00812771" w:rsidRDefault="00812771" w:rsidP="00EA18F6">
      <w:pPr>
        <w:pStyle w:val="Nagwek2"/>
        <w:jc w:val="right"/>
        <w:rPr>
          <w:rFonts w:ascii="Times New Roman" w:hAnsi="Times New Roman" w:cs="Times New Roman"/>
          <w:i/>
          <w:color w:val="auto"/>
          <w:sz w:val="20"/>
          <w:u w:val="single"/>
        </w:rPr>
      </w:pPr>
    </w:p>
    <w:p w14:paraId="4D27090B" w14:textId="49E485E3" w:rsidR="00812771" w:rsidRDefault="00812771" w:rsidP="00EA18F6">
      <w:pPr>
        <w:pStyle w:val="Nagwek2"/>
        <w:jc w:val="right"/>
        <w:rPr>
          <w:rFonts w:ascii="Times New Roman" w:hAnsi="Times New Roman" w:cs="Times New Roman"/>
          <w:i/>
          <w:color w:val="auto"/>
          <w:sz w:val="20"/>
          <w:u w:val="single"/>
        </w:rPr>
      </w:pPr>
    </w:p>
    <w:p w14:paraId="5EF140B0" w14:textId="77777777" w:rsidR="0069445C" w:rsidRPr="0069445C" w:rsidRDefault="0069445C" w:rsidP="0069445C"/>
    <w:p w14:paraId="17EE4D11" w14:textId="77777777" w:rsidR="007258BF" w:rsidRPr="007258BF" w:rsidRDefault="007258BF" w:rsidP="007258BF"/>
    <w:p w14:paraId="6D92D817" w14:textId="77777777" w:rsidR="00812771" w:rsidRDefault="00812771" w:rsidP="00EA18F6">
      <w:pPr>
        <w:pStyle w:val="Nagwek2"/>
        <w:jc w:val="right"/>
        <w:rPr>
          <w:rFonts w:ascii="Times New Roman" w:hAnsi="Times New Roman" w:cs="Times New Roman"/>
          <w:i/>
          <w:color w:val="auto"/>
          <w:sz w:val="20"/>
          <w:u w:val="single"/>
        </w:rPr>
      </w:pPr>
    </w:p>
    <w:p w14:paraId="7C73D982" w14:textId="77777777" w:rsidR="00E835EE" w:rsidRPr="00EA18F6" w:rsidRDefault="00BE0B96" w:rsidP="00EA18F6">
      <w:pPr>
        <w:pStyle w:val="Nagwek2"/>
        <w:jc w:val="right"/>
        <w:rPr>
          <w:rFonts w:ascii="Times New Roman" w:hAnsi="Times New Roman" w:cs="Times New Roman"/>
          <w:i/>
          <w:color w:val="auto"/>
          <w:sz w:val="20"/>
          <w:u w:val="single"/>
        </w:rPr>
      </w:pPr>
      <w:r w:rsidRPr="00EA18F6">
        <w:rPr>
          <w:rFonts w:ascii="Times New Roman" w:hAnsi="Times New Roman" w:cs="Times New Roman"/>
          <w:i/>
          <w:color w:val="auto"/>
          <w:sz w:val="20"/>
          <w:u w:val="single"/>
        </w:rPr>
        <w:t>z</w:t>
      </w:r>
      <w:r w:rsidR="00E835EE" w:rsidRPr="00EA18F6">
        <w:rPr>
          <w:rFonts w:ascii="Times New Roman" w:hAnsi="Times New Roman" w:cs="Times New Roman"/>
          <w:i/>
          <w:color w:val="auto"/>
          <w:sz w:val="20"/>
          <w:u w:val="single"/>
        </w:rPr>
        <w:t>ałącznik nr 1.</w:t>
      </w:r>
    </w:p>
    <w:p w14:paraId="036C3FF3" w14:textId="77777777" w:rsidR="00E835EE" w:rsidRDefault="00E835EE" w:rsidP="00E835EE">
      <w:pPr>
        <w:pStyle w:val="Tekstpodstawowy"/>
        <w:jc w:val="right"/>
        <w:rPr>
          <w:rFonts w:ascii="Times New Roman" w:hAnsi="Times New Roman"/>
          <w:i/>
          <w:sz w:val="20"/>
        </w:rPr>
      </w:pPr>
    </w:p>
    <w:p w14:paraId="6ADDFA28" w14:textId="77777777" w:rsidR="00D34FDB" w:rsidRPr="00B800BD" w:rsidRDefault="00E835EE" w:rsidP="00D34FDB">
      <w:pPr>
        <w:pStyle w:val="Tekstpodstawowy"/>
        <w:jc w:val="center"/>
        <w:rPr>
          <w:rFonts w:ascii="Times New Roman" w:hAnsi="Times New Roman"/>
          <w:sz w:val="22"/>
          <w:szCs w:val="22"/>
        </w:rPr>
      </w:pPr>
      <w:r w:rsidRPr="00B800BD">
        <w:rPr>
          <w:rFonts w:ascii="Times New Roman" w:hAnsi="Times New Roman"/>
          <w:sz w:val="22"/>
          <w:szCs w:val="22"/>
        </w:rPr>
        <w:t>FORMULARZ OFERTOWY</w:t>
      </w:r>
    </w:p>
    <w:p w14:paraId="60D2C92A" w14:textId="0F07EEC3" w:rsidR="00B63305" w:rsidRPr="00273625" w:rsidRDefault="00B63305" w:rsidP="000E04F3">
      <w:pPr>
        <w:pStyle w:val="Tekstpodstawowy"/>
        <w:rPr>
          <w:rFonts w:ascii="Times New Roman" w:hAnsi="Times New Roman"/>
          <w:b w:val="0"/>
          <w:sz w:val="22"/>
          <w:szCs w:val="22"/>
        </w:rPr>
      </w:pPr>
      <w:r w:rsidRPr="000E04F3">
        <w:rPr>
          <w:rFonts w:ascii="Times New Roman" w:hAnsi="Times New Roman"/>
          <w:b w:val="0"/>
          <w:sz w:val="22"/>
          <w:szCs w:val="22"/>
        </w:rPr>
        <w:t>Nawiązując do zapytania ofertowego p</w:t>
      </w:r>
      <w:r w:rsidR="005629CD">
        <w:rPr>
          <w:rFonts w:ascii="Times New Roman" w:hAnsi="Times New Roman"/>
          <w:b w:val="0"/>
          <w:sz w:val="22"/>
          <w:szCs w:val="22"/>
        </w:rPr>
        <w:t>oniżej 30.</w:t>
      </w:r>
      <w:r w:rsidR="00B03EE6">
        <w:rPr>
          <w:rFonts w:ascii="Times New Roman" w:hAnsi="Times New Roman"/>
          <w:b w:val="0"/>
          <w:sz w:val="22"/>
          <w:szCs w:val="22"/>
        </w:rPr>
        <w:t xml:space="preserve">000 EURO (nr sprawy </w:t>
      </w:r>
      <w:r w:rsidR="00812492">
        <w:rPr>
          <w:rFonts w:ascii="Times New Roman" w:hAnsi="Times New Roman"/>
          <w:b w:val="0"/>
          <w:sz w:val="22"/>
          <w:szCs w:val="22"/>
        </w:rPr>
        <w:t>33/Z/2020</w:t>
      </w:r>
      <w:r w:rsidRPr="000E04F3">
        <w:rPr>
          <w:rFonts w:ascii="Times New Roman" w:hAnsi="Times New Roman"/>
          <w:b w:val="0"/>
          <w:sz w:val="22"/>
          <w:szCs w:val="22"/>
        </w:rPr>
        <w:t xml:space="preserve">) na:  </w:t>
      </w:r>
      <w:r w:rsidR="00EA202D" w:rsidRPr="000E04F3">
        <w:rPr>
          <w:rFonts w:ascii="Times New Roman" w:hAnsi="Times New Roman"/>
          <w:b w:val="0"/>
          <w:sz w:val="22"/>
          <w:szCs w:val="22"/>
        </w:rPr>
        <w:t xml:space="preserve">                        </w:t>
      </w:r>
      <w:r w:rsidRPr="00273625">
        <w:rPr>
          <w:rFonts w:ascii="Times New Roman" w:hAnsi="Times New Roman"/>
          <w:b w:val="0"/>
          <w:sz w:val="22"/>
          <w:szCs w:val="22"/>
        </w:rPr>
        <w:t>„</w:t>
      </w:r>
      <w:r w:rsidRPr="00C63AE5">
        <w:rPr>
          <w:rFonts w:ascii="Times New Roman" w:hAnsi="Times New Roman"/>
          <w:bCs/>
          <w:sz w:val="22"/>
          <w:szCs w:val="22"/>
        </w:rPr>
        <w:t>Dostawa</w:t>
      </w:r>
      <w:r w:rsidRPr="00C63AE5">
        <w:rPr>
          <w:rFonts w:ascii="Times New Roman" w:hAnsi="Times New Roman"/>
          <w:sz w:val="22"/>
          <w:szCs w:val="22"/>
        </w:rPr>
        <w:t xml:space="preserve"> </w:t>
      </w:r>
      <w:r w:rsidR="000E04F3" w:rsidRPr="00C63AE5">
        <w:rPr>
          <w:rFonts w:ascii="Times New Roman" w:hAnsi="Times New Roman"/>
          <w:sz w:val="22"/>
          <w:szCs w:val="22"/>
        </w:rPr>
        <w:t>odczynników i materiałów zużywalnych (eksploatacyjnych)</w:t>
      </w:r>
      <w:r w:rsidR="00583CF8" w:rsidRPr="00C63AE5">
        <w:rPr>
          <w:rFonts w:ascii="Times New Roman" w:hAnsi="Times New Roman"/>
          <w:sz w:val="22"/>
          <w:szCs w:val="22"/>
        </w:rPr>
        <w:t>, kontrolnych</w:t>
      </w:r>
      <w:r w:rsidR="00FC4BE6" w:rsidRPr="00C63AE5">
        <w:rPr>
          <w:rFonts w:ascii="Times New Roman" w:hAnsi="Times New Roman"/>
          <w:sz w:val="22"/>
          <w:szCs w:val="22"/>
        </w:rPr>
        <w:t xml:space="preserve"> i kalibracyjnych</w:t>
      </w:r>
      <w:r w:rsidR="00BE0B96" w:rsidRPr="00C63AE5">
        <w:rPr>
          <w:rFonts w:ascii="Times New Roman" w:hAnsi="Times New Roman"/>
          <w:sz w:val="22"/>
          <w:szCs w:val="22"/>
        </w:rPr>
        <w:t xml:space="preserve"> do oznaczania </w:t>
      </w:r>
      <w:r w:rsidR="00161CFD" w:rsidRPr="00C63AE5">
        <w:rPr>
          <w:rFonts w:ascii="Times New Roman" w:hAnsi="Times New Roman"/>
          <w:sz w:val="22"/>
          <w:szCs w:val="22"/>
        </w:rPr>
        <w:t xml:space="preserve">aktywności </w:t>
      </w:r>
      <w:r w:rsidR="00BE0B96" w:rsidRPr="00C63AE5">
        <w:rPr>
          <w:rFonts w:ascii="Times New Roman" w:hAnsi="Times New Roman"/>
          <w:sz w:val="22"/>
          <w:szCs w:val="22"/>
        </w:rPr>
        <w:t>czynnika VIII</w:t>
      </w:r>
      <w:r w:rsidR="00BB654A" w:rsidRPr="00C63AE5">
        <w:rPr>
          <w:rFonts w:ascii="Times New Roman" w:hAnsi="Times New Roman"/>
          <w:sz w:val="22"/>
          <w:szCs w:val="22"/>
        </w:rPr>
        <w:t xml:space="preserve"> oraz do oznaczania</w:t>
      </w:r>
      <w:r w:rsidR="00161CFD" w:rsidRPr="00C63AE5">
        <w:rPr>
          <w:rFonts w:ascii="Times New Roman" w:hAnsi="Times New Roman"/>
          <w:sz w:val="22"/>
          <w:szCs w:val="22"/>
        </w:rPr>
        <w:t xml:space="preserve"> stężenia </w:t>
      </w:r>
      <w:r w:rsidR="00BB654A" w:rsidRPr="00C63AE5">
        <w:rPr>
          <w:rFonts w:ascii="Times New Roman" w:hAnsi="Times New Roman"/>
          <w:sz w:val="22"/>
          <w:szCs w:val="22"/>
        </w:rPr>
        <w:t>fibrynogenu w osoczu</w:t>
      </w:r>
      <w:r w:rsidR="0087289F" w:rsidRPr="00C63AE5">
        <w:rPr>
          <w:rFonts w:ascii="Times New Roman" w:hAnsi="Times New Roman"/>
          <w:sz w:val="22"/>
          <w:szCs w:val="22"/>
        </w:rPr>
        <w:t xml:space="preserve"> </w:t>
      </w:r>
      <w:r w:rsidR="00C63AE5" w:rsidRPr="00C63AE5">
        <w:rPr>
          <w:rFonts w:ascii="Times New Roman" w:hAnsi="Times New Roman"/>
          <w:sz w:val="22"/>
          <w:szCs w:val="22"/>
        </w:rPr>
        <w:t>i w krioprecypitacie</w:t>
      </w:r>
      <w:r w:rsidR="00C63AE5">
        <w:rPr>
          <w:rFonts w:ascii="Times New Roman" w:hAnsi="Times New Roman"/>
        </w:rPr>
        <w:t xml:space="preserve"> </w:t>
      </w:r>
      <w:r w:rsidR="000E04F3" w:rsidRPr="00273625">
        <w:rPr>
          <w:rFonts w:ascii="Times New Roman" w:hAnsi="Times New Roman"/>
          <w:sz w:val="22"/>
          <w:szCs w:val="22"/>
        </w:rPr>
        <w:t xml:space="preserve">wraz z dzierżawą analizatora </w:t>
      </w:r>
      <w:proofErr w:type="spellStart"/>
      <w:r w:rsidR="00B21534" w:rsidRPr="00273625">
        <w:rPr>
          <w:rFonts w:ascii="Times New Roman" w:hAnsi="Times New Roman"/>
          <w:sz w:val="22"/>
          <w:szCs w:val="22"/>
        </w:rPr>
        <w:t>koagulologicznego</w:t>
      </w:r>
      <w:proofErr w:type="spellEnd"/>
      <w:r w:rsidR="00273625" w:rsidRPr="00273625">
        <w:rPr>
          <w:rFonts w:ascii="Times New Roman" w:hAnsi="Times New Roman"/>
          <w:sz w:val="22"/>
          <w:szCs w:val="22"/>
        </w:rPr>
        <w:t>, przeznaczonego do wykonywania w/w oznaczeń,</w:t>
      </w:r>
      <w:r w:rsidR="00B21534" w:rsidRPr="00273625">
        <w:rPr>
          <w:rFonts w:ascii="Times New Roman" w:hAnsi="Times New Roman"/>
          <w:sz w:val="22"/>
          <w:szCs w:val="22"/>
        </w:rPr>
        <w:t xml:space="preserve"> </w:t>
      </w:r>
      <w:r w:rsidR="00FC262D">
        <w:rPr>
          <w:rFonts w:ascii="Times New Roman" w:hAnsi="Times New Roman"/>
          <w:sz w:val="22"/>
          <w:szCs w:val="22"/>
        </w:rPr>
        <w:t>w RCKiK we Wrocławiu w okresie 24</w:t>
      </w:r>
      <w:r w:rsidR="000E04F3" w:rsidRPr="00273625">
        <w:rPr>
          <w:rFonts w:ascii="Times New Roman" w:hAnsi="Times New Roman"/>
          <w:sz w:val="22"/>
          <w:szCs w:val="22"/>
        </w:rPr>
        <w:t xml:space="preserve"> miesięcy</w:t>
      </w:r>
      <w:r w:rsidRPr="00273625">
        <w:rPr>
          <w:rFonts w:ascii="Times New Roman" w:hAnsi="Times New Roman"/>
          <w:bCs/>
          <w:sz w:val="22"/>
          <w:szCs w:val="22"/>
        </w:rPr>
        <w:t xml:space="preserve">” </w:t>
      </w:r>
    </w:p>
    <w:p w14:paraId="117C3B2F" w14:textId="77777777" w:rsidR="00D34FDB" w:rsidRPr="000E04F3" w:rsidRDefault="00D34FDB" w:rsidP="006B4F7F">
      <w:pPr>
        <w:pStyle w:val="Tekstpodstawowy"/>
        <w:rPr>
          <w:rFonts w:ascii="Times New Roman" w:hAnsi="Times New Roman"/>
          <w:sz w:val="20"/>
        </w:rPr>
      </w:pPr>
    </w:p>
    <w:p w14:paraId="65F73544" w14:textId="77777777" w:rsidR="00D34FDB" w:rsidRDefault="00D34FDB" w:rsidP="006B4F7F">
      <w:pPr>
        <w:pStyle w:val="Tekstpodstawowy"/>
        <w:rPr>
          <w:rFonts w:ascii="Times New Roman" w:hAnsi="Times New Roman"/>
          <w:sz w:val="20"/>
        </w:rPr>
      </w:pPr>
    </w:p>
    <w:p w14:paraId="57C35E93" w14:textId="77777777" w:rsidR="006B4F7F" w:rsidRDefault="006B4F7F" w:rsidP="006B4F7F">
      <w:pPr>
        <w:pStyle w:val="Tekstpodstawowy"/>
        <w:rPr>
          <w:rFonts w:ascii="Times New Roman" w:hAnsi="Times New Roman"/>
          <w:sz w:val="20"/>
        </w:rPr>
      </w:pPr>
      <w:r>
        <w:rPr>
          <w:rFonts w:ascii="Times New Roman" w:hAnsi="Times New Roman"/>
          <w:sz w:val="20"/>
        </w:rPr>
        <w:t>WYKONAWCA:</w:t>
      </w:r>
    </w:p>
    <w:p w14:paraId="7D100451" w14:textId="77777777" w:rsidR="006B4F7F" w:rsidRDefault="006B4F7F" w:rsidP="006B4F7F">
      <w:pPr>
        <w:pStyle w:val="Tekstpodstawowy"/>
        <w:rPr>
          <w:rFonts w:ascii="Times New Roman" w:hAnsi="Times New Roman"/>
          <w:sz w:val="20"/>
        </w:rPr>
      </w:pPr>
    </w:p>
    <w:p w14:paraId="6A828C3D" w14:textId="77777777" w:rsidR="006B4F7F" w:rsidRDefault="006B4F7F" w:rsidP="006B4F7F">
      <w:pPr>
        <w:pStyle w:val="Tekstpodstawowy"/>
        <w:rPr>
          <w:rFonts w:ascii="Times New Roman" w:hAnsi="Times New Roman"/>
          <w:b w:val="0"/>
          <w:sz w:val="20"/>
        </w:rPr>
      </w:pPr>
      <w:r>
        <w:rPr>
          <w:rFonts w:ascii="Times New Roman" w:hAnsi="Times New Roman"/>
          <w:sz w:val="20"/>
        </w:rPr>
        <w:t>1.Nazwa przedsiębiorstwa:</w:t>
      </w:r>
      <w:r>
        <w:rPr>
          <w:rFonts w:ascii="Times New Roman" w:hAnsi="Times New Roman"/>
          <w:b w:val="0"/>
          <w:sz w:val="20"/>
        </w:rPr>
        <w:t xml:space="preserve"> .............................................................................................................</w:t>
      </w:r>
    </w:p>
    <w:p w14:paraId="2D4AE0E5" w14:textId="77777777" w:rsidR="006B4F7F" w:rsidRDefault="006B4F7F" w:rsidP="006B4F7F">
      <w:pPr>
        <w:pStyle w:val="Tekstpodstawowy"/>
        <w:rPr>
          <w:rFonts w:ascii="Times New Roman" w:hAnsi="Times New Roman"/>
          <w:b w:val="0"/>
          <w:sz w:val="20"/>
        </w:rPr>
      </w:pPr>
    </w:p>
    <w:p w14:paraId="2CA277C6" w14:textId="77777777" w:rsidR="006B4F7F" w:rsidRDefault="006B4F7F" w:rsidP="006B4F7F">
      <w:pPr>
        <w:pStyle w:val="Tekstpodstawowy"/>
        <w:rPr>
          <w:rFonts w:ascii="Times New Roman" w:hAnsi="Times New Roman"/>
          <w:b w:val="0"/>
          <w:sz w:val="20"/>
        </w:rPr>
      </w:pPr>
      <w:r>
        <w:rPr>
          <w:rFonts w:ascii="Times New Roman" w:hAnsi="Times New Roman"/>
          <w:b w:val="0"/>
          <w:sz w:val="20"/>
        </w:rPr>
        <w:t>...........................................................................................................................................................</w:t>
      </w:r>
    </w:p>
    <w:p w14:paraId="6FD9C4D0" w14:textId="77777777" w:rsidR="006B4F7F" w:rsidRDefault="006B4F7F" w:rsidP="006B4F7F">
      <w:pPr>
        <w:pStyle w:val="Tekstpodstawowy"/>
        <w:rPr>
          <w:rFonts w:ascii="Times New Roman" w:hAnsi="Times New Roman"/>
          <w:b w:val="0"/>
          <w:sz w:val="20"/>
        </w:rPr>
      </w:pPr>
    </w:p>
    <w:p w14:paraId="10605042" w14:textId="77777777" w:rsidR="006B4F7F" w:rsidRDefault="006B4F7F" w:rsidP="006B4F7F">
      <w:pPr>
        <w:pStyle w:val="Tekstpodstawowy"/>
        <w:rPr>
          <w:rFonts w:ascii="Times New Roman" w:hAnsi="Times New Roman"/>
          <w:b w:val="0"/>
          <w:sz w:val="20"/>
        </w:rPr>
      </w:pPr>
      <w:r>
        <w:rPr>
          <w:rFonts w:ascii="Times New Roman" w:hAnsi="Times New Roman"/>
          <w:sz w:val="20"/>
        </w:rPr>
        <w:t>2.Adres przedsiębiorstwa:</w:t>
      </w:r>
      <w:r>
        <w:rPr>
          <w:rFonts w:ascii="Times New Roman" w:hAnsi="Times New Roman"/>
          <w:b w:val="0"/>
          <w:sz w:val="20"/>
        </w:rPr>
        <w:t xml:space="preserve"> .............................................................................................................</w:t>
      </w:r>
    </w:p>
    <w:p w14:paraId="59F3AEA5" w14:textId="77777777" w:rsidR="006B4F7F" w:rsidRDefault="006B4F7F" w:rsidP="006B4F7F">
      <w:pPr>
        <w:pStyle w:val="Tekstpodstawowy"/>
        <w:rPr>
          <w:rFonts w:ascii="Times New Roman" w:hAnsi="Times New Roman"/>
          <w:b w:val="0"/>
          <w:sz w:val="20"/>
        </w:rPr>
      </w:pPr>
    </w:p>
    <w:p w14:paraId="747FD265" w14:textId="77777777" w:rsidR="006B4F7F" w:rsidRDefault="006B4F7F" w:rsidP="006B4F7F">
      <w:pPr>
        <w:pStyle w:val="Tekstpodstawowy"/>
        <w:rPr>
          <w:rFonts w:ascii="Times New Roman" w:hAnsi="Times New Roman"/>
          <w:b w:val="0"/>
          <w:sz w:val="20"/>
        </w:rPr>
      </w:pPr>
      <w:r>
        <w:rPr>
          <w:rFonts w:ascii="Times New Roman" w:hAnsi="Times New Roman"/>
          <w:b w:val="0"/>
          <w:sz w:val="20"/>
        </w:rPr>
        <w:t>...........................................................................................................................................................</w:t>
      </w:r>
    </w:p>
    <w:p w14:paraId="66B76074" w14:textId="77777777" w:rsidR="006B4F7F" w:rsidRDefault="006B4F7F" w:rsidP="006B4F7F">
      <w:pPr>
        <w:pStyle w:val="Tekstpodstawowy"/>
        <w:rPr>
          <w:rFonts w:ascii="Times New Roman" w:hAnsi="Times New Roman"/>
          <w:b w:val="0"/>
          <w:sz w:val="20"/>
        </w:rPr>
      </w:pPr>
    </w:p>
    <w:p w14:paraId="23FC3469" w14:textId="77777777" w:rsidR="006B4F7F" w:rsidRDefault="006B4F7F" w:rsidP="006B4F7F">
      <w:pPr>
        <w:pStyle w:val="Tekstpodstawowy"/>
        <w:rPr>
          <w:rFonts w:ascii="Times New Roman" w:hAnsi="Times New Roman"/>
          <w:b w:val="0"/>
          <w:sz w:val="20"/>
        </w:rPr>
      </w:pPr>
      <w:r>
        <w:rPr>
          <w:rFonts w:ascii="Times New Roman" w:hAnsi="Times New Roman"/>
          <w:sz w:val="20"/>
        </w:rPr>
        <w:t>3.Numer telefonu:</w:t>
      </w:r>
      <w:r>
        <w:rPr>
          <w:rFonts w:ascii="Times New Roman" w:hAnsi="Times New Roman"/>
          <w:b w:val="0"/>
          <w:sz w:val="20"/>
        </w:rPr>
        <w:t xml:space="preserve"> ...........................................................................................................................</w:t>
      </w:r>
    </w:p>
    <w:p w14:paraId="1D7353B3" w14:textId="77777777" w:rsidR="006B4F7F" w:rsidRDefault="006B4F7F" w:rsidP="006B4F7F">
      <w:pPr>
        <w:pStyle w:val="Tekstpodstawowy"/>
        <w:rPr>
          <w:rFonts w:ascii="Times New Roman" w:hAnsi="Times New Roman"/>
          <w:b w:val="0"/>
          <w:sz w:val="20"/>
        </w:rPr>
      </w:pPr>
    </w:p>
    <w:p w14:paraId="661B660E" w14:textId="0388F157" w:rsidR="006B4F7F" w:rsidRDefault="00C63AE5" w:rsidP="006B4F7F">
      <w:pPr>
        <w:pStyle w:val="Tekstpodstawowy"/>
        <w:rPr>
          <w:rFonts w:ascii="Times New Roman" w:hAnsi="Times New Roman"/>
          <w:b w:val="0"/>
          <w:sz w:val="20"/>
        </w:rPr>
      </w:pPr>
      <w:r>
        <w:rPr>
          <w:rFonts w:ascii="Times New Roman" w:hAnsi="Times New Roman"/>
          <w:sz w:val="20"/>
        </w:rPr>
        <w:t>4</w:t>
      </w:r>
      <w:r w:rsidR="006B4F7F">
        <w:rPr>
          <w:rFonts w:ascii="Times New Roman" w:hAnsi="Times New Roman"/>
          <w:sz w:val="20"/>
        </w:rPr>
        <w:t>.Numer konta bankowego:</w:t>
      </w:r>
      <w:r w:rsidR="006B4F7F">
        <w:rPr>
          <w:rFonts w:ascii="Times New Roman" w:hAnsi="Times New Roman"/>
          <w:b w:val="0"/>
          <w:sz w:val="20"/>
        </w:rPr>
        <w:t xml:space="preserve"> ...........................................................................................................</w:t>
      </w:r>
    </w:p>
    <w:p w14:paraId="4427239E" w14:textId="77777777" w:rsidR="006B4F7F" w:rsidRDefault="006B4F7F" w:rsidP="006B4F7F">
      <w:pPr>
        <w:pStyle w:val="Tekstpodstawowy"/>
        <w:rPr>
          <w:rFonts w:ascii="Times New Roman" w:hAnsi="Times New Roman"/>
          <w:b w:val="0"/>
          <w:sz w:val="20"/>
        </w:rPr>
      </w:pPr>
    </w:p>
    <w:p w14:paraId="2C8E39E5" w14:textId="73548B88" w:rsidR="006B4F7F" w:rsidRDefault="00C63AE5" w:rsidP="006B4F7F">
      <w:pPr>
        <w:pStyle w:val="Tekstpodstawowy"/>
        <w:jc w:val="left"/>
        <w:rPr>
          <w:rFonts w:ascii="Times New Roman" w:hAnsi="Times New Roman"/>
          <w:b w:val="0"/>
          <w:sz w:val="20"/>
          <w:lang w:val="en-US"/>
        </w:rPr>
      </w:pPr>
      <w:r>
        <w:rPr>
          <w:rFonts w:ascii="Times New Roman" w:hAnsi="Times New Roman"/>
          <w:sz w:val="20"/>
          <w:lang w:val="en-US"/>
        </w:rPr>
        <w:t>5</w:t>
      </w:r>
      <w:r w:rsidR="006B4F7F">
        <w:rPr>
          <w:rFonts w:ascii="Times New Roman" w:hAnsi="Times New Roman"/>
          <w:sz w:val="20"/>
          <w:lang w:val="en-US"/>
        </w:rPr>
        <w:t>. NIP</w:t>
      </w:r>
      <w:r w:rsidR="006B4F7F">
        <w:rPr>
          <w:rFonts w:ascii="Times New Roman" w:hAnsi="Times New Roman"/>
          <w:b w:val="0"/>
          <w:sz w:val="20"/>
          <w:lang w:val="en-US"/>
        </w:rPr>
        <w:t>………………………………………………………………………………………………</w:t>
      </w:r>
    </w:p>
    <w:p w14:paraId="674FC355" w14:textId="77777777" w:rsidR="006B4F7F" w:rsidRDefault="006B4F7F" w:rsidP="006B4F7F">
      <w:pPr>
        <w:pStyle w:val="Tekstpodstawowy"/>
        <w:jc w:val="left"/>
        <w:rPr>
          <w:rFonts w:ascii="Times New Roman" w:hAnsi="Times New Roman"/>
          <w:b w:val="0"/>
          <w:sz w:val="20"/>
          <w:lang w:val="en-US"/>
        </w:rPr>
      </w:pPr>
    </w:p>
    <w:p w14:paraId="7A05761B" w14:textId="1870E96C" w:rsidR="006B4F7F" w:rsidRDefault="00C63AE5" w:rsidP="006B4F7F">
      <w:pPr>
        <w:pStyle w:val="Tekstpodstawowy"/>
        <w:jc w:val="left"/>
        <w:rPr>
          <w:rFonts w:ascii="Times New Roman" w:hAnsi="Times New Roman"/>
          <w:b w:val="0"/>
          <w:sz w:val="20"/>
          <w:lang w:val="en-US"/>
        </w:rPr>
      </w:pPr>
      <w:r>
        <w:rPr>
          <w:rFonts w:ascii="Times New Roman" w:hAnsi="Times New Roman"/>
          <w:sz w:val="20"/>
          <w:lang w:val="en-US"/>
        </w:rPr>
        <w:t>6</w:t>
      </w:r>
      <w:r w:rsidR="006B4F7F">
        <w:rPr>
          <w:rFonts w:ascii="Times New Roman" w:hAnsi="Times New Roman"/>
          <w:sz w:val="20"/>
          <w:lang w:val="en-US"/>
        </w:rPr>
        <w:t>. REGON</w:t>
      </w:r>
      <w:r w:rsidR="006B4F7F">
        <w:rPr>
          <w:rFonts w:ascii="Times New Roman" w:hAnsi="Times New Roman"/>
          <w:b w:val="0"/>
          <w:sz w:val="20"/>
          <w:lang w:val="en-US"/>
        </w:rPr>
        <w:t>…………………………………………………………………………………………</w:t>
      </w:r>
    </w:p>
    <w:p w14:paraId="3E90EF08" w14:textId="77777777" w:rsidR="006B4F7F" w:rsidRDefault="006B4F7F" w:rsidP="006B4F7F">
      <w:pPr>
        <w:pStyle w:val="Tekstpodstawowy"/>
        <w:tabs>
          <w:tab w:val="left" w:pos="0"/>
        </w:tabs>
        <w:jc w:val="left"/>
        <w:rPr>
          <w:rFonts w:ascii="Times New Roman" w:hAnsi="Times New Roman"/>
          <w:b w:val="0"/>
          <w:sz w:val="20"/>
          <w:lang w:val="en-US"/>
        </w:rPr>
      </w:pPr>
    </w:p>
    <w:p w14:paraId="592EDE3F" w14:textId="252E1CA4" w:rsidR="006B4F7F" w:rsidRDefault="00C63AE5" w:rsidP="006B4F7F">
      <w:pPr>
        <w:pStyle w:val="Tekstpodstawowy"/>
        <w:jc w:val="left"/>
        <w:rPr>
          <w:rFonts w:ascii="Times New Roman" w:hAnsi="Times New Roman"/>
          <w:b w:val="0"/>
          <w:sz w:val="20"/>
          <w:lang w:val="en-US"/>
        </w:rPr>
      </w:pPr>
      <w:r>
        <w:rPr>
          <w:rFonts w:ascii="Times New Roman" w:hAnsi="Times New Roman"/>
          <w:sz w:val="20"/>
          <w:lang w:val="en-US"/>
        </w:rPr>
        <w:t>7</w:t>
      </w:r>
      <w:r w:rsidR="006B4F7F">
        <w:rPr>
          <w:rFonts w:ascii="Times New Roman" w:hAnsi="Times New Roman"/>
          <w:sz w:val="20"/>
          <w:lang w:val="en-US"/>
        </w:rPr>
        <w:t>.adres e-mail</w:t>
      </w:r>
      <w:r w:rsidR="006B4F7F">
        <w:rPr>
          <w:rFonts w:ascii="Times New Roman" w:hAnsi="Times New Roman"/>
          <w:b w:val="0"/>
          <w:sz w:val="20"/>
          <w:lang w:val="en-US"/>
        </w:rPr>
        <w:t>……………………………………………………………………………………..</w:t>
      </w:r>
    </w:p>
    <w:p w14:paraId="7610F6A4" w14:textId="77777777" w:rsidR="006B4F7F" w:rsidRDefault="006B4F7F" w:rsidP="006B4F7F">
      <w:pPr>
        <w:pStyle w:val="Tekstpodstawowy"/>
        <w:rPr>
          <w:rFonts w:ascii="Times New Roman" w:hAnsi="Times New Roman"/>
          <w:b w:val="0"/>
          <w:sz w:val="20"/>
          <w:lang w:val="en-US"/>
        </w:rPr>
      </w:pPr>
    </w:p>
    <w:p w14:paraId="03D2F708" w14:textId="21BB7DF9" w:rsidR="006B4F7F" w:rsidRDefault="00C63AE5" w:rsidP="006B4F7F">
      <w:pPr>
        <w:pStyle w:val="Tekstpodstawowy"/>
        <w:rPr>
          <w:rFonts w:ascii="Times New Roman" w:hAnsi="Times New Roman"/>
          <w:b w:val="0"/>
          <w:sz w:val="20"/>
        </w:rPr>
      </w:pPr>
      <w:r>
        <w:rPr>
          <w:rFonts w:ascii="Times New Roman" w:hAnsi="Times New Roman"/>
          <w:sz w:val="20"/>
        </w:rPr>
        <w:t>8</w:t>
      </w:r>
      <w:r w:rsidR="006B4F7F">
        <w:rPr>
          <w:rFonts w:ascii="Times New Roman" w:hAnsi="Times New Roman"/>
          <w:sz w:val="20"/>
        </w:rPr>
        <w:t>.adres strony internetowej:</w:t>
      </w:r>
      <w:r w:rsidR="006B4F7F">
        <w:rPr>
          <w:rFonts w:ascii="Times New Roman" w:hAnsi="Times New Roman"/>
          <w:b w:val="0"/>
          <w:sz w:val="20"/>
        </w:rPr>
        <w:t xml:space="preserve"> ..........................................................................................................</w:t>
      </w:r>
    </w:p>
    <w:p w14:paraId="4F5B8E59" w14:textId="77777777" w:rsidR="00BB654A" w:rsidRDefault="00BB654A" w:rsidP="006B4F7F">
      <w:pPr>
        <w:pStyle w:val="Tekstpodstawowy"/>
        <w:rPr>
          <w:rFonts w:ascii="Times New Roman" w:hAnsi="Times New Roman"/>
          <w:b w:val="0"/>
          <w:sz w:val="20"/>
        </w:rPr>
      </w:pPr>
    </w:p>
    <w:p w14:paraId="0670DF20" w14:textId="36C1007A" w:rsidR="00BB654A" w:rsidRDefault="00C63AE5" w:rsidP="00203AED">
      <w:pPr>
        <w:pStyle w:val="Tekstpodstawowy"/>
        <w:rPr>
          <w:rFonts w:ascii="Times New Roman" w:hAnsi="Times New Roman"/>
          <w:b w:val="0"/>
          <w:sz w:val="20"/>
        </w:rPr>
      </w:pPr>
      <w:r>
        <w:rPr>
          <w:rFonts w:ascii="Times New Roman" w:hAnsi="Times New Roman"/>
          <w:sz w:val="20"/>
        </w:rPr>
        <w:t>9</w:t>
      </w:r>
      <w:r w:rsidR="00BB654A" w:rsidRPr="00BB654A">
        <w:rPr>
          <w:rFonts w:ascii="Times New Roman" w:hAnsi="Times New Roman"/>
          <w:sz w:val="20"/>
        </w:rPr>
        <w:t>. Nr KRS</w:t>
      </w:r>
      <w:r w:rsidR="00BB654A" w:rsidRPr="00BB654A">
        <w:rPr>
          <w:rFonts w:ascii="Times New Roman" w:hAnsi="Times New Roman"/>
          <w:b w:val="0"/>
          <w:sz w:val="20"/>
        </w:rPr>
        <w:t>........................................................................................................................................</w:t>
      </w:r>
    </w:p>
    <w:p w14:paraId="332C8C98" w14:textId="77777777" w:rsidR="00203AED" w:rsidRPr="00BB654A" w:rsidRDefault="00203AED" w:rsidP="00203AED">
      <w:pPr>
        <w:pStyle w:val="Tekstpodstawowy"/>
        <w:rPr>
          <w:rFonts w:ascii="Times New Roman" w:hAnsi="Times New Roman"/>
          <w:b w:val="0"/>
          <w:sz w:val="20"/>
        </w:rPr>
      </w:pPr>
    </w:p>
    <w:p w14:paraId="4F1A5F03" w14:textId="0BEC539E" w:rsidR="00203AED" w:rsidRPr="00203AED" w:rsidRDefault="00203AED" w:rsidP="00203AED">
      <w:pPr>
        <w:autoSpaceDE w:val="0"/>
        <w:autoSpaceDN w:val="0"/>
        <w:adjustRightInd w:val="0"/>
        <w:spacing w:after="0" w:line="240" w:lineRule="auto"/>
        <w:rPr>
          <w:rFonts w:ascii="Times New Roman" w:hAnsi="Times New Roman"/>
          <w:b/>
          <w:bCs/>
          <w:sz w:val="20"/>
        </w:rPr>
      </w:pPr>
      <w:r w:rsidRPr="00203AED">
        <w:rPr>
          <w:rFonts w:ascii="Times New Roman" w:hAnsi="Times New Roman"/>
          <w:b/>
          <w:sz w:val="20"/>
        </w:rPr>
        <w:t>1</w:t>
      </w:r>
      <w:r w:rsidR="00C63AE5">
        <w:rPr>
          <w:rFonts w:ascii="Times New Roman" w:hAnsi="Times New Roman"/>
          <w:b/>
          <w:sz w:val="20"/>
        </w:rPr>
        <w:t>0</w:t>
      </w:r>
      <w:r w:rsidRPr="00203AED">
        <w:rPr>
          <w:rFonts w:ascii="Times New Roman" w:hAnsi="Times New Roman"/>
          <w:sz w:val="20"/>
        </w:rPr>
        <w:t xml:space="preserve">. </w:t>
      </w:r>
      <w:r w:rsidRPr="00203AED">
        <w:rPr>
          <w:rFonts w:ascii="Times New Roman" w:hAnsi="Times New Roman"/>
          <w:b/>
          <w:bCs/>
          <w:sz w:val="20"/>
        </w:rPr>
        <w:t xml:space="preserve">Czy wykonawca jest mikroprzedsiębiorstwem bądź małym lub średnim przedsiębiorstwem </w:t>
      </w:r>
      <w:r w:rsidRPr="00203AED">
        <w:rPr>
          <w:rFonts w:ascii="Times New Roman" w:hAnsi="Times New Roman"/>
          <w:b/>
          <w:bCs/>
          <w:sz w:val="20"/>
          <w:vertAlign w:val="subscript"/>
        </w:rPr>
        <w:t>1</w:t>
      </w:r>
      <w:r w:rsidRPr="00203AED">
        <w:rPr>
          <w:rFonts w:ascii="Times New Roman" w:hAnsi="Times New Roman"/>
          <w:b/>
          <w:bCs/>
          <w:sz w:val="20"/>
        </w:rPr>
        <w:t>?</w:t>
      </w:r>
    </w:p>
    <w:p w14:paraId="41BBCDFB" w14:textId="77777777" w:rsidR="00203AED" w:rsidRPr="00203AED" w:rsidRDefault="00203AED" w:rsidP="00203AED">
      <w:pPr>
        <w:autoSpaceDE w:val="0"/>
        <w:autoSpaceDN w:val="0"/>
        <w:adjustRightInd w:val="0"/>
        <w:spacing w:after="0"/>
        <w:rPr>
          <w:rFonts w:ascii="Times New Roman" w:hAnsi="Times New Roman"/>
          <w:b/>
          <w:szCs w:val="20"/>
        </w:rPr>
      </w:pPr>
      <w:r w:rsidRPr="00203AED">
        <w:rPr>
          <w:rFonts w:ascii="Times New Roman" w:hAnsi="Times New Roman"/>
          <w:b/>
        </w:rPr>
        <w:t>TAK* /  NIE*</w:t>
      </w:r>
    </w:p>
    <w:p w14:paraId="5CD9F27E" w14:textId="77777777" w:rsidR="00203AED" w:rsidRDefault="00203AED" w:rsidP="00203AED">
      <w:pPr>
        <w:autoSpaceDE w:val="0"/>
        <w:autoSpaceDN w:val="0"/>
        <w:adjustRightInd w:val="0"/>
        <w:spacing w:after="0"/>
        <w:rPr>
          <w:rFonts w:ascii="Times New Roman" w:hAnsi="Times New Roman"/>
          <w:b/>
          <w:i/>
        </w:rPr>
      </w:pPr>
      <w:r>
        <w:rPr>
          <w:rFonts w:ascii="Times New Roman" w:hAnsi="Times New Roman"/>
        </w:rPr>
        <w:t xml:space="preserve">* </w:t>
      </w:r>
      <w:r>
        <w:rPr>
          <w:rFonts w:ascii="Times New Roman" w:hAnsi="Times New Roman"/>
          <w:b/>
          <w:i/>
        </w:rPr>
        <w:t>niepotrzebnie skreślić</w:t>
      </w:r>
    </w:p>
    <w:p w14:paraId="3038C396" w14:textId="77777777" w:rsidR="00203AED" w:rsidRDefault="00203AED" w:rsidP="00203AED">
      <w:pPr>
        <w:autoSpaceDE w:val="0"/>
        <w:autoSpaceDN w:val="0"/>
        <w:adjustRightInd w:val="0"/>
        <w:spacing w:after="0"/>
        <w:rPr>
          <w:rFonts w:ascii="Times New Roman" w:hAnsi="Times New Roman"/>
          <w:sz w:val="20"/>
          <w:szCs w:val="20"/>
        </w:rPr>
      </w:pPr>
      <w:r>
        <w:rPr>
          <w:rFonts w:ascii="Times New Roman" w:hAnsi="Times New Roman"/>
          <w:sz w:val="20"/>
          <w:vertAlign w:val="subscript"/>
        </w:rPr>
        <w:t>1</w:t>
      </w:r>
      <w:r>
        <w:rPr>
          <w:rFonts w:ascii="Times New Roman" w:hAnsi="Times New Roman"/>
          <w:sz w:val="20"/>
        </w:rPr>
        <w:t xml:space="preserve"> Por. zalecenie Komisji z dnia 6 maja 2003 r. dotyczące definicji mikroprzedsiębiorstw oraz małych i średnich przedsiębiorstw (Dz.</w:t>
      </w:r>
      <w:r w:rsidR="00812771">
        <w:rPr>
          <w:rFonts w:ascii="Times New Roman" w:hAnsi="Times New Roman"/>
          <w:sz w:val="20"/>
        </w:rPr>
        <w:t xml:space="preserve"> </w:t>
      </w:r>
      <w:r>
        <w:rPr>
          <w:rFonts w:ascii="Times New Roman" w:hAnsi="Times New Roman"/>
          <w:sz w:val="20"/>
        </w:rPr>
        <w:t>U. L 124 z 20.5.2003, s. 36). Te informacje są wymagane wyłącznie do celów statystycznych.</w:t>
      </w:r>
    </w:p>
    <w:p w14:paraId="0CB415FB" w14:textId="77777777" w:rsidR="00203AED" w:rsidRDefault="00203AED" w:rsidP="00203AED">
      <w:pPr>
        <w:autoSpaceDE w:val="0"/>
        <w:autoSpaceDN w:val="0"/>
        <w:adjustRightInd w:val="0"/>
        <w:rPr>
          <w:rFonts w:ascii="Times New Roman" w:hAnsi="Times New Roman"/>
          <w:sz w:val="20"/>
        </w:rPr>
      </w:pPr>
      <w:r>
        <w:rPr>
          <w:rFonts w:ascii="Times New Roman" w:hAnsi="Times New Roman"/>
          <w:b/>
          <w:bCs/>
          <w:sz w:val="20"/>
        </w:rPr>
        <w:t xml:space="preserve">Mikroprzedsiębiorstwo: </w:t>
      </w:r>
      <w:r>
        <w:rPr>
          <w:rFonts w:ascii="Times New Roman" w:hAnsi="Times New Roman"/>
          <w:sz w:val="20"/>
        </w:rPr>
        <w:t xml:space="preserve">przedsiębiorstwo, które </w:t>
      </w:r>
      <w:r>
        <w:rPr>
          <w:rFonts w:ascii="Times New Roman" w:hAnsi="Times New Roman"/>
          <w:b/>
          <w:bCs/>
          <w:sz w:val="20"/>
        </w:rPr>
        <w:t xml:space="preserve">zatrudnia mniej niż 10 osób </w:t>
      </w:r>
      <w:r>
        <w:rPr>
          <w:rFonts w:ascii="Times New Roman" w:hAnsi="Times New Roman"/>
          <w:sz w:val="20"/>
        </w:rPr>
        <w:t xml:space="preserve">i którego roczny obrót lub roczna suma bilansowa </w:t>
      </w:r>
      <w:r>
        <w:rPr>
          <w:rFonts w:ascii="Times New Roman" w:hAnsi="Times New Roman"/>
          <w:b/>
          <w:bCs/>
          <w:sz w:val="20"/>
        </w:rPr>
        <w:t>nie przekracza 2 milionów EUR</w:t>
      </w:r>
      <w:r>
        <w:rPr>
          <w:rFonts w:ascii="Times New Roman" w:hAnsi="Times New Roman"/>
          <w:sz w:val="20"/>
        </w:rPr>
        <w:t>.</w:t>
      </w:r>
    </w:p>
    <w:p w14:paraId="73BBF268" w14:textId="77777777" w:rsidR="00203AED" w:rsidRDefault="00203AED" w:rsidP="00203AED">
      <w:pPr>
        <w:autoSpaceDE w:val="0"/>
        <w:autoSpaceDN w:val="0"/>
        <w:adjustRightInd w:val="0"/>
        <w:rPr>
          <w:rFonts w:ascii="Times New Roman" w:hAnsi="Times New Roman"/>
          <w:sz w:val="20"/>
        </w:rPr>
      </w:pPr>
      <w:r>
        <w:rPr>
          <w:rFonts w:ascii="Times New Roman" w:hAnsi="Times New Roman"/>
          <w:b/>
          <w:bCs/>
          <w:sz w:val="20"/>
        </w:rPr>
        <w:t xml:space="preserve">Małe przedsiębiorstwo: </w:t>
      </w:r>
      <w:r>
        <w:rPr>
          <w:rFonts w:ascii="Times New Roman" w:hAnsi="Times New Roman"/>
          <w:sz w:val="20"/>
        </w:rPr>
        <w:t xml:space="preserve">przedsiębiorstwo, które </w:t>
      </w:r>
      <w:r>
        <w:rPr>
          <w:rFonts w:ascii="Times New Roman" w:hAnsi="Times New Roman"/>
          <w:b/>
          <w:bCs/>
          <w:sz w:val="20"/>
        </w:rPr>
        <w:t xml:space="preserve">zatrudnia mniej niż 50 osób </w:t>
      </w:r>
      <w:r>
        <w:rPr>
          <w:rFonts w:ascii="Times New Roman" w:hAnsi="Times New Roman"/>
          <w:sz w:val="20"/>
        </w:rPr>
        <w:t xml:space="preserve">i którego roczny obrót lub roczna suma bilansowa </w:t>
      </w:r>
      <w:r>
        <w:rPr>
          <w:rFonts w:ascii="Times New Roman" w:hAnsi="Times New Roman"/>
          <w:b/>
          <w:bCs/>
          <w:sz w:val="20"/>
        </w:rPr>
        <w:t>nie przekracza 10 milionów EUR</w:t>
      </w:r>
      <w:r>
        <w:rPr>
          <w:rFonts w:ascii="Times New Roman" w:hAnsi="Times New Roman"/>
          <w:sz w:val="20"/>
        </w:rPr>
        <w:t>.</w:t>
      </w:r>
    </w:p>
    <w:p w14:paraId="0C4F70C7" w14:textId="77777777" w:rsidR="00203AED" w:rsidRDefault="00203AED" w:rsidP="00203AED">
      <w:pPr>
        <w:autoSpaceDE w:val="0"/>
        <w:autoSpaceDN w:val="0"/>
        <w:adjustRightInd w:val="0"/>
        <w:rPr>
          <w:rFonts w:ascii="Times New Roman" w:hAnsi="Times New Roman"/>
          <w:sz w:val="20"/>
        </w:rPr>
      </w:pPr>
      <w:r>
        <w:rPr>
          <w:rFonts w:ascii="Times New Roman" w:hAnsi="Times New Roman"/>
          <w:b/>
          <w:bCs/>
          <w:sz w:val="20"/>
        </w:rPr>
        <w:t xml:space="preserve">Średnie przedsiębiorstwa: przedsiębiorstwa, które nie są mikroprzedsiębiorstwami ani małymi przedsiębiorstwami </w:t>
      </w:r>
      <w:r>
        <w:rPr>
          <w:rFonts w:ascii="Times New Roman" w:hAnsi="Times New Roman"/>
          <w:sz w:val="20"/>
        </w:rPr>
        <w:t xml:space="preserve">i które </w:t>
      </w:r>
      <w:r>
        <w:rPr>
          <w:rFonts w:ascii="Times New Roman" w:hAnsi="Times New Roman"/>
          <w:b/>
          <w:bCs/>
          <w:sz w:val="20"/>
        </w:rPr>
        <w:t xml:space="preserve">zatrudniają mniej niż 250 osób </w:t>
      </w:r>
      <w:r>
        <w:rPr>
          <w:rFonts w:ascii="Times New Roman" w:hAnsi="Times New Roman"/>
          <w:sz w:val="20"/>
        </w:rPr>
        <w:t xml:space="preserve">i których </w:t>
      </w:r>
      <w:r>
        <w:rPr>
          <w:rFonts w:ascii="Times New Roman" w:hAnsi="Times New Roman"/>
          <w:b/>
          <w:bCs/>
          <w:sz w:val="20"/>
        </w:rPr>
        <w:t xml:space="preserve">roczny obrót nie przekracza 50 milionów EUR </w:t>
      </w:r>
      <w:r>
        <w:rPr>
          <w:rFonts w:ascii="Times New Roman" w:hAnsi="Times New Roman"/>
          <w:b/>
          <w:bCs/>
          <w:i/>
          <w:iCs/>
          <w:sz w:val="20"/>
        </w:rPr>
        <w:t xml:space="preserve">lub </w:t>
      </w:r>
      <w:r>
        <w:rPr>
          <w:rFonts w:ascii="Times New Roman" w:hAnsi="Times New Roman"/>
          <w:b/>
          <w:bCs/>
          <w:sz w:val="20"/>
        </w:rPr>
        <w:t>roczna suma bilansowa nie przekracza 43 milionów EUR</w:t>
      </w:r>
      <w:r>
        <w:rPr>
          <w:rFonts w:ascii="Times New Roman" w:hAnsi="Times New Roman"/>
          <w:sz w:val="20"/>
        </w:rPr>
        <w:t>.</w:t>
      </w:r>
    </w:p>
    <w:p w14:paraId="5EA63278" w14:textId="3512B921" w:rsidR="00EA202D" w:rsidRDefault="00AD1BDD" w:rsidP="00EA202D">
      <w:pPr>
        <w:jc w:val="both"/>
        <w:rPr>
          <w:rFonts w:ascii="Times New Roman" w:hAnsi="Times New Roman"/>
        </w:rPr>
      </w:pPr>
      <w:r>
        <w:rPr>
          <w:rFonts w:ascii="Times New Roman" w:hAnsi="Times New Roman"/>
        </w:rPr>
        <w:lastRenderedPageBreak/>
        <w:t>1</w:t>
      </w:r>
      <w:r w:rsidR="00EA202D">
        <w:rPr>
          <w:rFonts w:ascii="Times New Roman" w:hAnsi="Times New Roman"/>
        </w:rPr>
        <w:t>. Składamy ofertę na wykonanie zamówienia zgodnie z opisem przedmiotu zamówienia zawartym w Specyfikacji Wymagań Zamawia</w:t>
      </w:r>
      <w:r w:rsidR="00B03EE6">
        <w:rPr>
          <w:rFonts w:ascii="Times New Roman" w:hAnsi="Times New Roman"/>
        </w:rPr>
        <w:t xml:space="preserve">jącego wraz z załącznikami </w:t>
      </w:r>
      <w:r w:rsidR="00B03EE6" w:rsidRPr="005C701B">
        <w:rPr>
          <w:rFonts w:ascii="Times New Roman" w:hAnsi="Times New Roman"/>
          <w:b/>
        </w:rPr>
        <w:t xml:space="preserve">nr </w:t>
      </w:r>
      <w:r w:rsidR="00812492">
        <w:rPr>
          <w:rFonts w:ascii="Times New Roman" w:hAnsi="Times New Roman"/>
          <w:b/>
        </w:rPr>
        <w:t>33/Z/2020</w:t>
      </w:r>
      <w:r w:rsidR="00D31BBB">
        <w:rPr>
          <w:rFonts w:ascii="Times New Roman" w:hAnsi="Times New Roman"/>
        </w:rPr>
        <w:t>.</w:t>
      </w:r>
      <w:r w:rsidR="00EA202D">
        <w:rPr>
          <w:rFonts w:ascii="Times New Roman" w:hAnsi="Times New Roman"/>
        </w:rPr>
        <w:t xml:space="preserve"> </w:t>
      </w:r>
    </w:p>
    <w:p w14:paraId="28EB1DEE" w14:textId="77777777" w:rsidR="00EA202D" w:rsidRDefault="00EA202D" w:rsidP="00EA202D">
      <w:pPr>
        <w:tabs>
          <w:tab w:val="left" w:pos="0"/>
        </w:tabs>
        <w:jc w:val="both"/>
        <w:rPr>
          <w:rFonts w:ascii="Times New Roman" w:hAnsi="Times New Roman"/>
        </w:rPr>
      </w:pPr>
      <w:r>
        <w:rPr>
          <w:rFonts w:ascii="Times New Roman" w:hAnsi="Times New Roman"/>
        </w:rPr>
        <w:t>2. Cena jednostkowa netto przedmiotu zamówienia zaproponowana w ofercie przez nas jest ceną ostateczną i nie może ulec podwyższeniu.</w:t>
      </w:r>
    </w:p>
    <w:p w14:paraId="5EE8025C" w14:textId="77777777" w:rsidR="00364946" w:rsidRPr="005C701B" w:rsidRDefault="00364946" w:rsidP="0036494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F3293B">
        <w:rPr>
          <w:rFonts w:ascii="Times New Roman" w:eastAsia="Times New Roman" w:hAnsi="Times New Roman" w:cs="Times New Roman"/>
          <w:lang w:eastAsia="pl-PL"/>
        </w:rPr>
        <w:t xml:space="preserve"> </w:t>
      </w:r>
      <w:r>
        <w:rPr>
          <w:rFonts w:ascii="Times New Roman" w:eastAsia="Times New Roman" w:hAnsi="Times New Roman" w:cs="Times New Roman"/>
          <w:u w:val="single"/>
          <w:lang w:eastAsia="pl-PL"/>
        </w:rPr>
        <w:t>Oferowany przedmiot zamówienia</w:t>
      </w:r>
      <w:r>
        <w:rPr>
          <w:rFonts w:ascii="Times New Roman" w:eastAsia="Times New Roman" w:hAnsi="Times New Roman" w:cs="Times New Roman"/>
          <w:lang w:eastAsia="pl-PL"/>
        </w:rPr>
        <w:t xml:space="preserve">: wycena odczynników, materiałów zużywalnych, kontrolnych, kalibracyjnych do wykonania przedmiotu zamówienia stanowi </w:t>
      </w:r>
      <w:r w:rsidRPr="005C701B">
        <w:rPr>
          <w:rFonts w:ascii="Times New Roman" w:eastAsia="Times New Roman" w:hAnsi="Times New Roman" w:cs="Times New Roman"/>
          <w:i/>
          <w:u w:val="single"/>
          <w:lang w:eastAsia="pl-PL"/>
        </w:rPr>
        <w:t>załącznik nr 1A do oferty</w:t>
      </w:r>
      <w:r w:rsidR="004035C1" w:rsidRPr="005C701B">
        <w:rPr>
          <w:rFonts w:ascii="Times New Roman" w:eastAsia="Times New Roman" w:hAnsi="Times New Roman" w:cs="Times New Roman"/>
          <w:i/>
          <w:lang w:eastAsia="pl-PL"/>
        </w:rPr>
        <w:t>.</w:t>
      </w:r>
      <w:r w:rsidRPr="005C701B">
        <w:rPr>
          <w:rFonts w:ascii="Times New Roman" w:eastAsia="Times New Roman" w:hAnsi="Times New Roman" w:cs="Times New Roman"/>
          <w:i/>
          <w:lang w:eastAsia="pl-PL"/>
        </w:rPr>
        <w:t xml:space="preserve"> </w:t>
      </w:r>
    </w:p>
    <w:p w14:paraId="05AF6788" w14:textId="77777777" w:rsidR="00364946" w:rsidRPr="005C701B" w:rsidRDefault="00364946" w:rsidP="00364946">
      <w:pPr>
        <w:spacing w:after="0" w:line="240" w:lineRule="auto"/>
        <w:rPr>
          <w:rFonts w:ascii="Times New Roman" w:eastAsia="Times New Roman" w:hAnsi="Times New Roman" w:cs="Times New Roman"/>
          <w:lang w:eastAsia="pl-PL"/>
        </w:rPr>
      </w:pPr>
    </w:p>
    <w:p w14:paraId="3523734C" w14:textId="77777777" w:rsidR="00364946" w:rsidRDefault="00364946" w:rsidP="00364946">
      <w:pPr>
        <w:spacing w:after="0" w:line="240" w:lineRule="auto"/>
        <w:rPr>
          <w:rFonts w:ascii="Times New Roman" w:eastAsia="Times New Roman" w:hAnsi="Times New Roman" w:cs="Times New Roman"/>
          <w:b/>
          <w:sz w:val="24"/>
          <w:szCs w:val="28"/>
          <w:lang w:eastAsia="pl-PL"/>
        </w:rPr>
      </w:pPr>
      <w:r>
        <w:rPr>
          <w:rFonts w:ascii="Times New Roman" w:eastAsia="Times New Roman" w:hAnsi="Times New Roman" w:cs="Times New Roman"/>
          <w:b/>
          <w:sz w:val="24"/>
          <w:szCs w:val="28"/>
          <w:lang w:eastAsia="pl-PL"/>
        </w:rPr>
        <w:t xml:space="preserve">3.1.Analizator  </w:t>
      </w:r>
      <w:proofErr w:type="spellStart"/>
      <w:r>
        <w:rPr>
          <w:rFonts w:ascii="Times New Roman" w:eastAsia="Times New Roman" w:hAnsi="Times New Roman" w:cs="Times New Roman"/>
          <w:b/>
          <w:sz w:val="24"/>
          <w:szCs w:val="28"/>
          <w:lang w:eastAsia="pl-PL"/>
        </w:rPr>
        <w:t>koagulologiczny</w:t>
      </w:r>
      <w:proofErr w:type="spellEnd"/>
      <w:r w:rsidR="00EA18F6">
        <w:rPr>
          <w:rFonts w:ascii="Times New Roman" w:eastAsia="Times New Roman" w:hAnsi="Times New Roman" w:cs="Times New Roman"/>
          <w:b/>
          <w:sz w:val="24"/>
          <w:szCs w:val="28"/>
          <w:lang w:eastAsia="pl-PL"/>
        </w:rPr>
        <w: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0"/>
      </w:tblGrid>
      <w:tr w:rsidR="00364946" w14:paraId="7F0A6FEF" w14:textId="77777777" w:rsidTr="00364946">
        <w:tc>
          <w:tcPr>
            <w:tcW w:w="8647" w:type="dxa"/>
            <w:tcBorders>
              <w:top w:val="single" w:sz="4" w:space="0" w:color="auto"/>
              <w:left w:val="single" w:sz="4" w:space="0" w:color="auto"/>
              <w:bottom w:val="single" w:sz="4" w:space="0" w:color="auto"/>
              <w:right w:val="single" w:sz="4" w:space="0" w:color="auto"/>
            </w:tcBorders>
          </w:tcPr>
          <w:p w14:paraId="2C0AE880" w14:textId="77777777" w:rsidR="00364946" w:rsidRDefault="00364946">
            <w:pPr>
              <w:spacing w:after="0" w:line="240" w:lineRule="auto"/>
              <w:rPr>
                <w:rFonts w:ascii="Arial" w:eastAsia="Times New Roman" w:hAnsi="Arial" w:cs="Arial"/>
                <w:b/>
                <w:lang w:eastAsia="pl-PL"/>
              </w:rPr>
            </w:pPr>
          </w:p>
          <w:p w14:paraId="398651B0" w14:textId="77777777" w:rsidR="00364946" w:rsidRDefault="00364946">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1-Nazwa, typ, model analizatora…………...............……………………………………….</w:t>
            </w:r>
          </w:p>
          <w:p w14:paraId="70F8A8F2" w14:textId="77777777" w:rsidR="00364946" w:rsidRDefault="00364946">
            <w:pPr>
              <w:spacing w:after="0" w:line="240" w:lineRule="auto"/>
              <w:rPr>
                <w:rFonts w:ascii="Times New Roman" w:eastAsia="Times New Roman" w:hAnsi="Times New Roman" w:cs="Times New Roman"/>
                <w:b/>
                <w:lang w:eastAsia="pl-PL"/>
              </w:rPr>
            </w:pPr>
          </w:p>
          <w:p w14:paraId="0E764E38" w14:textId="77777777" w:rsidR="004035C1" w:rsidRDefault="00364946">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Producent………………………………………………</w:t>
            </w:r>
            <w:r w:rsidR="004035C1">
              <w:rPr>
                <w:rFonts w:ascii="Times New Roman" w:eastAsia="Times New Roman" w:hAnsi="Times New Roman" w:cs="Times New Roman"/>
                <w:b/>
                <w:lang w:eastAsia="pl-PL"/>
              </w:rPr>
              <w:t>.............................................................</w:t>
            </w:r>
          </w:p>
          <w:p w14:paraId="6BA36906" w14:textId="77777777" w:rsidR="004035C1" w:rsidRDefault="004035C1">
            <w:pPr>
              <w:spacing w:after="0" w:line="240" w:lineRule="auto"/>
              <w:rPr>
                <w:rFonts w:ascii="Times New Roman" w:eastAsia="Times New Roman" w:hAnsi="Times New Roman" w:cs="Times New Roman"/>
                <w:b/>
                <w:lang w:eastAsia="pl-PL"/>
              </w:rPr>
            </w:pPr>
          </w:p>
          <w:p w14:paraId="7700EB3C" w14:textId="77777777" w:rsidR="00364946" w:rsidRDefault="00364946">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Data produkcji</w:t>
            </w:r>
            <w:r w:rsidR="004035C1">
              <w:rPr>
                <w:rFonts w:ascii="Times New Roman" w:eastAsia="Times New Roman" w:hAnsi="Times New Roman" w:cs="Times New Roman"/>
                <w:b/>
                <w:lang w:eastAsia="pl-PL"/>
              </w:rPr>
              <w:t xml:space="preserve"> (nie starszy niż 201</w:t>
            </w:r>
            <w:r w:rsidR="00161CFD">
              <w:rPr>
                <w:rFonts w:ascii="Times New Roman" w:eastAsia="Times New Roman" w:hAnsi="Times New Roman" w:cs="Times New Roman"/>
                <w:b/>
                <w:lang w:eastAsia="pl-PL"/>
              </w:rPr>
              <w:t>4</w:t>
            </w:r>
            <w:r w:rsidR="004035C1">
              <w:rPr>
                <w:rFonts w:ascii="Times New Roman" w:eastAsia="Times New Roman" w:hAnsi="Times New Roman" w:cs="Times New Roman"/>
                <w:b/>
                <w:lang w:eastAsia="pl-PL"/>
              </w:rPr>
              <w:t xml:space="preserve"> r</w:t>
            </w:r>
            <w:r>
              <w:rPr>
                <w:rFonts w:ascii="Times New Roman" w:eastAsia="Times New Roman" w:hAnsi="Times New Roman" w:cs="Times New Roman"/>
                <w:b/>
                <w:lang w:eastAsia="pl-PL"/>
              </w:rPr>
              <w:t>ok)…………………….....................</w:t>
            </w:r>
            <w:r w:rsidR="004035C1">
              <w:rPr>
                <w:rFonts w:ascii="Times New Roman" w:eastAsia="Times New Roman" w:hAnsi="Times New Roman" w:cs="Times New Roman"/>
                <w:b/>
                <w:lang w:eastAsia="pl-PL"/>
              </w:rPr>
              <w:t>..............................</w:t>
            </w:r>
          </w:p>
          <w:p w14:paraId="794D57E7" w14:textId="77777777" w:rsidR="00364946" w:rsidRDefault="00364946" w:rsidP="00364946">
            <w:pPr>
              <w:spacing w:after="0" w:line="240" w:lineRule="auto"/>
              <w:rPr>
                <w:rFonts w:ascii="Times New Roman" w:eastAsia="Times New Roman" w:hAnsi="Times New Roman" w:cs="Times New Roman"/>
                <w:b/>
                <w:lang w:eastAsia="pl-PL"/>
              </w:rPr>
            </w:pPr>
          </w:p>
          <w:p w14:paraId="2732238B" w14:textId="2F25B9A4" w:rsidR="00364946" w:rsidRDefault="00364946">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Analizator </w:t>
            </w:r>
            <w:r>
              <w:rPr>
                <w:rFonts w:ascii="Times New Roman" w:eastAsia="Times New Roman" w:hAnsi="Times New Roman" w:cs="Times New Roman"/>
                <w:b/>
                <w:u w:val="single"/>
                <w:lang w:eastAsia="pl-PL"/>
              </w:rPr>
              <w:t>spełnia*/nie spełnia*</w:t>
            </w:r>
            <w:r>
              <w:rPr>
                <w:rFonts w:ascii="Times New Roman" w:eastAsia="Times New Roman" w:hAnsi="Times New Roman" w:cs="Times New Roman"/>
                <w:b/>
                <w:lang w:eastAsia="pl-PL"/>
              </w:rPr>
              <w:t xml:space="preserve"> łącznie wszystkich warunków zawartych w S</w:t>
            </w:r>
            <w:r w:rsidR="00A407D3">
              <w:rPr>
                <w:rFonts w:ascii="Times New Roman" w:eastAsia="Times New Roman" w:hAnsi="Times New Roman" w:cs="Times New Roman"/>
                <w:b/>
                <w:lang w:eastAsia="pl-PL"/>
              </w:rPr>
              <w:t xml:space="preserve">WZ nr sprawy </w:t>
            </w:r>
            <w:r w:rsidR="00812492">
              <w:rPr>
                <w:rFonts w:ascii="Times New Roman" w:eastAsia="Times New Roman" w:hAnsi="Times New Roman" w:cs="Times New Roman"/>
                <w:b/>
                <w:lang w:eastAsia="pl-PL"/>
              </w:rPr>
              <w:t>33/Z/2020</w:t>
            </w:r>
            <w:r w:rsidR="00F3293B">
              <w:rPr>
                <w:rFonts w:ascii="Times New Roman" w:eastAsia="Times New Roman" w:hAnsi="Times New Roman" w:cs="Times New Roman"/>
                <w:b/>
                <w:lang w:eastAsia="pl-PL"/>
              </w:rPr>
              <w:t xml:space="preserve"> – rozdz. I </w:t>
            </w:r>
            <w:r w:rsidR="00C63AE5">
              <w:rPr>
                <w:rFonts w:ascii="Times New Roman" w:eastAsia="Times New Roman" w:hAnsi="Times New Roman" w:cs="Times New Roman"/>
                <w:b/>
                <w:lang w:eastAsia="pl-PL"/>
              </w:rPr>
              <w:t>.</w:t>
            </w:r>
            <w:r w:rsidR="00A407D3">
              <w:rPr>
                <w:rFonts w:ascii="Times New Roman" w:eastAsia="Times New Roman" w:hAnsi="Times New Roman" w:cs="Times New Roman"/>
                <w:b/>
                <w:lang w:eastAsia="pl-PL"/>
              </w:rPr>
              <w:t xml:space="preserve"> </w:t>
            </w:r>
            <w:r w:rsidR="00A407D3" w:rsidRPr="001D793D">
              <w:rPr>
                <w:rFonts w:ascii="Times New Roman" w:eastAsia="Times New Roman" w:hAnsi="Times New Roman" w:cs="Times New Roman"/>
                <w:b/>
                <w:lang w:eastAsia="pl-PL"/>
              </w:rPr>
              <w:t>pkt 2</w:t>
            </w:r>
            <w:r w:rsidR="00FE660B" w:rsidRPr="001D793D">
              <w:rPr>
                <w:rFonts w:ascii="Times New Roman" w:eastAsia="Times New Roman" w:hAnsi="Times New Roman" w:cs="Times New Roman"/>
                <w:b/>
                <w:lang w:eastAsia="pl-PL"/>
              </w:rPr>
              <w:t>.</w:t>
            </w:r>
            <w:r w:rsidR="00A407D3" w:rsidRPr="001D793D">
              <w:rPr>
                <w:rFonts w:ascii="Times New Roman" w:eastAsia="Times New Roman" w:hAnsi="Times New Roman" w:cs="Times New Roman"/>
                <w:b/>
                <w:lang w:eastAsia="pl-PL"/>
              </w:rPr>
              <w:t>-2.</w:t>
            </w:r>
            <w:r w:rsidR="00C63AE5">
              <w:rPr>
                <w:rFonts w:ascii="Times New Roman" w:eastAsia="Times New Roman" w:hAnsi="Times New Roman" w:cs="Times New Roman"/>
                <w:b/>
                <w:lang w:eastAsia="pl-PL"/>
              </w:rPr>
              <w:t>34</w:t>
            </w:r>
            <w:r w:rsidRPr="001D793D">
              <w:rPr>
                <w:rFonts w:ascii="Times New Roman" w:eastAsia="Times New Roman" w:hAnsi="Times New Roman" w:cs="Times New Roman"/>
                <w:b/>
                <w:lang w:eastAsia="pl-PL"/>
              </w:rPr>
              <w:t xml:space="preserve"> .</w:t>
            </w:r>
          </w:p>
          <w:p w14:paraId="498A5141" w14:textId="77777777" w:rsidR="00364946" w:rsidRDefault="00364946">
            <w:pPr>
              <w:spacing w:after="0" w:line="240" w:lineRule="auto"/>
              <w:rPr>
                <w:rFonts w:ascii="Times New Roman" w:eastAsia="Times New Roman" w:hAnsi="Times New Roman" w:cs="Times New Roman"/>
                <w:b/>
                <w:lang w:eastAsia="pl-PL"/>
              </w:rPr>
            </w:pPr>
          </w:p>
          <w:p w14:paraId="5A5C0892" w14:textId="77777777" w:rsidR="00364946" w:rsidRDefault="00364946">
            <w:pPr>
              <w:spacing w:after="0" w:line="240" w:lineRule="auto"/>
              <w:rPr>
                <w:rFonts w:ascii="Times New Roman" w:eastAsia="Times New Roman" w:hAnsi="Times New Roman" w:cs="Times New Roman"/>
                <w:b/>
                <w:i/>
                <w:sz w:val="20"/>
                <w:szCs w:val="16"/>
                <w:lang w:eastAsia="pl-PL"/>
              </w:rPr>
            </w:pPr>
            <w:r>
              <w:rPr>
                <w:rFonts w:ascii="Times New Roman" w:eastAsia="Times New Roman" w:hAnsi="Times New Roman" w:cs="Times New Roman"/>
                <w:b/>
                <w:sz w:val="20"/>
                <w:szCs w:val="16"/>
                <w:lang w:eastAsia="pl-PL"/>
              </w:rPr>
              <w:t>*</w:t>
            </w:r>
            <w:r>
              <w:rPr>
                <w:rFonts w:ascii="Times New Roman" w:eastAsia="Times New Roman" w:hAnsi="Times New Roman" w:cs="Times New Roman"/>
                <w:b/>
                <w:i/>
                <w:sz w:val="20"/>
                <w:szCs w:val="16"/>
                <w:lang w:eastAsia="pl-PL"/>
              </w:rPr>
              <w:t>niepotrzebne skreślić</w:t>
            </w:r>
          </w:p>
          <w:p w14:paraId="17C1C0B4" w14:textId="77777777" w:rsidR="00364946" w:rsidRDefault="00364946">
            <w:pPr>
              <w:spacing w:after="0" w:line="240" w:lineRule="auto"/>
              <w:rPr>
                <w:rFonts w:ascii="Arial" w:eastAsia="Times New Roman" w:hAnsi="Arial" w:cs="Arial"/>
                <w:b/>
                <w:lang w:eastAsia="pl-PL"/>
              </w:rPr>
            </w:pPr>
          </w:p>
        </w:tc>
      </w:tr>
    </w:tbl>
    <w:p w14:paraId="4E752D04" w14:textId="77777777" w:rsidR="00364946" w:rsidRDefault="00364946" w:rsidP="00364946">
      <w:pPr>
        <w:tabs>
          <w:tab w:val="left" w:pos="0"/>
        </w:tabs>
        <w:spacing w:after="0" w:line="240" w:lineRule="auto"/>
        <w:jc w:val="both"/>
        <w:rPr>
          <w:rFonts w:ascii="Times New Roman" w:eastAsia="Times New Roman" w:hAnsi="Times New Roman" w:cs="Times New Roman"/>
          <w:lang w:eastAsia="pl-PL"/>
        </w:rPr>
      </w:pPr>
    </w:p>
    <w:p w14:paraId="004CE2C6" w14:textId="77777777" w:rsidR="00364946" w:rsidRDefault="00364946" w:rsidP="00364946">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3.2. </w:t>
      </w:r>
      <w:r>
        <w:rPr>
          <w:rFonts w:ascii="Times New Roman" w:eastAsia="Times New Roman" w:hAnsi="Times New Roman" w:cs="Times New Roman"/>
          <w:b/>
          <w:u w:val="single"/>
          <w:lang w:eastAsia="pl-PL"/>
        </w:rPr>
        <w:t>Wyposażenie dodatkowe</w:t>
      </w:r>
      <w:r w:rsidR="00703634">
        <w:rPr>
          <w:rFonts w:ascii="Times New Roman" w:eastAsia="Times New Roman" w:hAnsi="Times New Roman" w:cs="Times New Roman"/>
          <w:b/>
          <w:u w:val="single"/>
          <w:lang w:eastAsia="pl-PL"/>
        </w:rPr>
        <w:t xml:space="preserve"> </w:t>
      </w:r>
      <w:r w:rsidR="000325A8">
        <w:rPr>
          <w:rFonts w:ascii="Times New Roman" w:eastAsia="Times New Roman" w:hAnsi="Times New Roman" w:cs="Times New Roman"/>
          <w:b/>
          <w:u w:val="single"/>
          <w:lang w:eastAsia="pl-PL"/>
        </w:rPr>
        <w:t xml:space="preserve">do </w:t>
      </w:r>
      <w:r w:rsidR="00703634">
        <w:rPr>
          <w:rFonts w:ascii="Times New Roman" w:eastAsia="Times New Roman" w:hAnsi="Times New Roman" w:cs="Times New Roman"/>
          <w:b/>
          <w:u w:val="single"/>
          <w:lang w:eastAsia="pl-PL"/>
        </w:rPr>
        <w:t xml:space="preserve">zaoferowanego analizatora </w:t>
      </w:r>
      <w:proofErr w:type="spellStart"/>
      <w:r w:rsidR="00703634">
        <w:rPr>
          <w:rFonts w:ascii="Times New Roman" w:eastAsia="Times New Roman" w:hAnsi="Times New Roman" w:cs="Times New Roman"/>
          <w:b/>
          <w:u w:val="single"/>
          <w:lang w:eastAsia="pl-PL"/>
        </w:rPr>
        <w:t>koagulologicznego</w:t>
      </w:r>
      <w:proofErr w:type="spellEnd"/>
      <w:r w:rsidR="00703634">
        <w:rPr>
          <w:rFonts w:ascii="Times New Roman" w:eastAsia="Times New Roman" w:hAnsi="Times New Roman" w:cs="Times New Roman"/>
          <w:b/>
          <w:u w:val="single"/>
          <w:lang w:eastAsia="pl-PL"/>
        </w:rPr>
        <w:t xml:space="preserve"> z pkt.3.1. powyżej</w:t>
      </w:r>
      <w:r>
        <w:rPr>
          <w:rFonts w:ascii="Times New Roman" w:eastAsia="Times New Roman" w:hAnsi="Times New Roman" w:cs="Times New Roman"/>
          <w:b/>
          <w:lang w:eastAsia="pl-PL"/>
        </w:rPr>
        <w:t>:</w:t>
      </w:r>
    </w:p>
    <w:p w14:paraId="20A4841F" w14:textId="77777777" w:rsidR="00FE660B" w:rsidRDefault="00FE660B" w:rsidP="00364946">
      <w:pPr>
        <w:spacing w:after="0" w:line="240" w:lineRule="auto"/>
        <w:jc w:val="both"/>
        <w:rPr>
          <w:rFonts w:ascii="Times New Roman" w:eastAsia="Times New Roman" w:hAnsi="Times New Roman" w:cs="Times New Roman"/>
          <w:b/>
          <w:lang w:eastAsia="pl-PL"/>
        </w:rPr>
      </w:pPr>
    </w:p>
    <w:p w14:paraId="626D69F6" w14:textId="77777777" w:rsidR="00EA262D" w:rsidRDefault="00FE660B" w:rsidP="00FE660B">
      <w:pPr>
        <w:rPr>
          <w:rFonts w:ascii="Times New Roman" w:hAnsi="Times New Roman" w:cs="Times New Roman"/>
        </w:rPr>
      </w:pPr>
      <w:r>
        <w:rPr>
          <w:rFonts w:ascii="Times New Roman" w:hAnsi="Times New Roman" w:cs="Times New Roman"/>
        </w:rPr>
        <w:t>- zintegrowany komputer wraz z kolorowym dotykowym monitorem ciekłokrystalicznym</w:t>
      </w:r>
      <w:r w:rsidR="00EA262D">
        <w:rPr>
          <w:rFonts w:ascii="Times New Roman" w:hAnsi="Times New Roman" w:cs="Times New Roman"/>
        </w:rPr>
        <w:t>:</w:t>
      </w:r>
    </w:p>
    <w:p w14:paraId="1A86DC49" w14:textId="77777777" w:rsidR="00FE660B" w:rsidRDefault="00EA262D" w:rsidP="00FE660B">
      <w:pPr>
        <w:rPr>
          <w:rFonts w:ascii="Times New Roman" w:hAnsi="Times New Roman" w:cs="Times New Roman"/>
        </w:rPr>
      </w:pPr>
      <w:r>
        <w:rPr>
          <w:rFonts w:ascii="Times New Roman" w:hAnsi="Times New Roman" w:cs="Times New Roman"/>
        </w:rPr>
        <w:t>................................................................................................................................................</w:t>
      </w:r>
      <w:r w:rsidR="00FE660B">
        <w:rPr>
          <w:rFonts w:ascii="Times New Roman" w:hAnsi="Times New Roman" w:cs="Times New Roman"/>
        </w:rPr>
        <w:t xml:space="preserve"> </w:t>
      </w:r>
      <w:r w:rsidR="00D0735F">
        <w:rPr>
          <w:rFonts w:ascii="Times New Roman" w:hAnsi="Times New Roman" w:cs="Times New Roman"/>
        </w:rPr>
        <w:t>...</w:t>
      </w:r>
    </w:p>
    <w:p w14:paraId="42BD8ECC" w14:textId="77777777" w:rsidR="00FE660B" w:rsidRDefault="00FE660B" w:rsidP="00FE660B">
      <w:pPr>
        <w:rPr>
          <w:rFonts w:ascii="Times New Roman" w:hAnsi="Times New Roman" w:cs="Times New Roman"/>
        </w:rPr>
      </w:pPr>
      <w:r>
        <w:rPr>
          <w:rFonts w:ascii="Times New Roman" w:hAnsi="Times New Roman" w:cs="Times New Roman"/>
        </w:rPr>
        <w:t>- klaw</w:t>
      </w:r>
      <w:r w:rsidR="00EA262D">
        <w:rPr>
          <w:rFonts w:ascii="Times New Roman" w:hAnsi="Times New Roman" w:cs="Times New Roman"/>
        </w:rPr>
        <w:t>iatura alfanumeryczna :</w:t>
      </w:r>
    </w:p>
    <w:p w14:paraId="7D1BFD60" w14:textId="77777777" w:rsidR="00EA262D" w:rsidRDefault="00EA262D" w:rsidP="00FE660B">
      <w:pPr>
        <w:rPr>
          <w:rFonts w:ascii="Times New Roman" w:hAnsi="Times New Roman" w:cs="Times New Roman"/>
        </w:rPr>
      </w:pPr>
      <w:r>
        <w:rPr>
          <w:rFonts w:ascii="Times New Roman" w:hAnsi="Times New Roman" w:cs="Times New Roman"/>
        </w:rPr>
        <w:t>...................................................................................................................................................</w:t>
      </w:r>
    </w:p>
    <w:p w14:paraId="35D440D7" w14:textId="77777777" w:rsidR="00D0735F" w:rsidRDefault="00D0735F" w:rsidP="00FE660B">
      <w:pPr>
        <w:rPr>
          <w:rFonts w:ascii="Times New Roman" w:hAnsi="Times New Roman"/>
          <w:sz w:val="20"/>
          <w:szCs w:val="20"/>
        </w:rPr>
      </w:pPr>
      <w:r w:rsidRPr="00D0735F">
        <w:rPr>
          <w:rFonts w:ascii="Times New Roman" w:hAnsi="Times New Roman" w:cs="Times New Roman"/>
          <w:sz w:val="20"/>
          <w:szCs w:val="20"/>
        </w:rPr>
        <w:t xml:space="preserve">- </w:t>
      </w:r>
      <w:r>
        <w:rPr>
          <w:rFonts w:ascii="Times New Roman" w:hAnsi="Times New Roman"/>
          <w:sz w:val="20"/>
          <w:szCs w:val="20"/>
        </w:rPr>
        <w:t>wyposażony w UPS:</w:t>
      </w:r>
    </w:p>
    <w:p w14:paraId="2AC8406A" w14:textId="77777777" w:rsidR="00D0735F" w:rsidRPr="00D0735F" w:rsidRDefault="00D0735F" w:rsidP="00FE660B">
      <w:pPr>
        <w:rPr>
          <w:rFonts w:ascii="Times New Roman" w:hAnsi="Times New Roman" w:cs="Times New Roman"/>
          <w:sz w:val="20"/>
          <w:szCs w:val="20"/>
        </w:rPr>
      </w:pPr>
      <w:r>
        <w:rPr>
          <w:rFonts w:ascii="Times New Roman" w:hAnsi="Times New Roman"/>
          <w:sz w:val="20"/>
          <w:szCs w:val="20"/>
        </w:rPr>
        <w:t>....................................................................................................................................................................</w:t>
      </w:r>
    </w:p>
    <w:p w14:paraId="5F5BE0D9" w14:textId="77777777" w:rsidR="00FE660B" w:rsidRDefault="00FE660B" w:rsidP="00FE660B">
      <w:pPr>
        <w:rPr>
          <w:rFonts w:ascii="Times New Roman" w:hAnsi="Times New Roman" w:cs="Times New Roman"/>
        </w:rPr>
      </w:pPr>
      <w:r>
        <w:rPr>
          <w:rFonts w:ascii="Times New Roman" w:hAnsi="Times New Roman" w:cs="Times New Roman"/>
        </w:rPr>
        <w:t xml:space="preserve"> -</w:t>
      </w:r>
      <w:r w:rsidR="00286B89">
        <w:rPr>
          <w:rFonts w:ascii="Times New Roman" w:hAnsi="Times New Roman"/>
          <w:szCs w:val="20"/>
        </w:rPr>
        <w:t xml:space="preserve"> oprogramowanie w języku polskim z uwzględnieniem polskiego liternictwa</w:t>
      </w:r>
      <w:r w:rsidR="00EA262D">
        <w:rPr>
          <w:rFonts w:ascii="Times New Roman" w:hAnsi="Times New Roman" w:cs="Times New Roman"/>
        </w:rPr>
        <w:t>:</w:t>
      </w:r>
    </w:p>
    <w:p w14:paraId="62CDC377" w14:textId="77777777" w:rsidR="00EA262D" w:rsidRDefault="00EA262D" w:rsidP="00FE660B">
      <w:pPr>
        <w:rPr>
          <w:rFonts w:ascii="Times New Roman" w:hAnsi="Times New Roman" w:cs="Times New Roman"/>
        </w:rPr>
      </w:pPr>
      <w:r>
        <w:rPr>
          <w:rFonts w:ascii="Times New Roman" w:hAnsi="Times New Roman" w:cs="Times New Roman"/>
        </w:rPr>
        <w:t>...................................................................................................................................................</w:t>
      </w:r>
    </w:p>
    <w:p w14:paraId="0AD095E2" w14:textId="77777777" w:rsidR="007C77E7" w:rsidRDefault="007C77E7" w:rsidP="007C77E7">
      <w:pPr>
        <w:tabs>
          <w:tab w:val="num" w:pos="1134"/>
        </w:tabs>
        <w:rPr>
          <w:rFonts w:ascii="Times New Roman" w:hAnsi="Times New Roman"/>
        </w:rPr>
      </w:pPr>
      <w:r>
        <w:rPr>
          <w:rFonts w:ascii="Times New Roman" w:hAnsi="Times New Roman" w:cs="Times New Roman"/>
        </w:rPr>
        <w:t xml:space="preserve">- Wewnętrzy i zewnętrzny czytnik kodów paskowych </w:t>
      </w:r>
      <w:r>
        <w:rPr>
          <w:rFonts w:ascii="Times New Roman" w:hAnsi="Times New Roman"/>
        </w:rPr>
        <w:t>zgodny ze standardem  ISBT :</w:t>
      </w:r>
    </w:p>
    <w:p w14:paraId="7F12B6EB" w14:textId="77777777" w:rsidR="007C77E7" w:rsidRDefault="007C77E7" w:rsidP="007C77E7">
      <w:pPr>
        <w:tabs>
          <w:tab w:val="num" w:pos="1134"/>
        </w:tabs>
        <w:rPr>
          <w:rFonts w:ascii="Times New Roman" w:hAnsi="Times New Roman"/>
        </w:rPr>
      </w:pPr>
      <w:r>
        <w:rPr>
          <w:rFonts w:ascii="Times New Roman" w:hAnsi="Times New Roman"/>
        </w:rPr>
        <w:t>.............................................................................................................................................</w:t>
      </w:r>
      <w:r w:rsidR="00D0735F">
        <w:rPr>
          <w:rFonts w:ascii="Times New Roman" w:hAnsi="Times New Roman"/>
        </w:rPr>
        <w:t>.......</w:t>
      </w:r>
    </w:p>
    <w:p w14:paraId="0C0061F1" w14:textId="77777777" w:rsidR="004035C1" w:rsidRDefault="00286B89" w:rsidP="00286B89">
      <w:pPr>
        <w:tabs>
          <w:tab w:val="num" w:pos="1134"/>
        </w:tabs>
        <w:rPr>
          <w:rFonts w:ascii="Times New Roman" w:hAnsi="Times New Roman"/>
          <w:szCs w:val="20"/>
        </w:rPr>
      </w:pPr>
      <w:r>
        <w:rPr>
          <w:rFonts w:ascii="Times New Roman" w:hAnsi="Times New Roman"/>
        </w:rPr>
        <w:t>-</w:t>
      </w:r>
      <w:r>
        <w:rPr>
          <w:rFonts w:ascii="Times New Roman" w:hAnsi="Times New Roman"/>
          <w:szCs w:val="20"/>
        </w:rPr>
        <w:t xml:space="preserve"> drukarka igłowa monochromatyczną, mysz</w:t>
      </w:r>
      <w:r w:rsidR="004035C1">
        <w:rPr>
          <w:rFonts w:ascii="Times New Roman" w:hAnsi="Times New Roman"/>
          <w:szCs w:val="20"/>
        </w:rPr>
        <w:t>:</w:t>
      </w:r>
    </w:p>
    <w:p w14:paraId="05BA04BD" w14:textId="77777777" w:rsidR="00364946" w:rsidRPr="004035C1" w:rsidRDefault="004035C1" w:rsidP="004035C1">
      <w:pPr>
        <w:tabs>
          <w:tab w:val="num" w:pos="1134"/>
        </w:tabs>
        <w:rPr>
          <w:rFonts w:ascii="Times New Roman" w:hAnsi="Times New Roman"/>
          <w:szCs w:val="20"/>
        </w:rPr>
      </w:pPr>
      <w:r>
        <w:rPr>
          <w:rFonts w:ascii="Times New Roman" w:hAnsi="Times New Roman"/>
          <w:szCs w:val="20"/>
        </w:rPr>
        <w:t>.............................................................................................................................................</w:t>
      </w:r>
      <w:r w:rsidR="00D0735F">
        <w:rPr>
          <w:rFonts w:ascii="Times New Roman" w:hAnsi="Times New Roman"/>
          <w:szCs w:val="20"/>
        </w:rPr>
        <w:t>.....</w:t>
      </w:r>
      <w:r>
        <w:rPr>
          <w:rFonts w:ascii="Times New Roman" w:hAnsi="Times New Roman"/>
          <w:szCs w:val="20"/>
        </w:rPr>
        <w:t>.</w:t>
      </w:r>
      <w:r w:rsidR="00286B89">
        <w:rPr>
          <w:rFonts w:ascii="Times New Roman" w:hAnsi="Times New Roman"/>
          <w:szCs w:val="20"/>
        </w:rPr>
        <w:t xml:space="preserve"> </w:t>
      </w:r>
    </w:p>
    <w:p w14:paraId="4C548440" w14:textId="3F095876" w:rsidR="004035C1" w:rsidRDefault="004035C1" w:rsidP="004035C1">
      <w:pPr>
        <w:jc w:val="both"/>
        <w:rPr>
          <w:rFonts w:ascii="Times New Roman" w:hAnsi="Times New Roman"/>
        </w:rPr>
      </w:pPr>
      <w:r w:rsidRPr="005C701B">
        <w:rPr>
          <w:rFonts w:ascii="Times New Roman" w:hAnsi="Times New Roman"/>
          <w:b/>
        </w:rPr>
        <w:t>3.</w:t>
      </w:r>
      <w:r w:rsidR="00F3293B">
        <w:rPr>
          <w:rFonts w:ascii="Times New Roman" w:hAnsi="Times New Roman"/>
          <w:b/>
        </w:rPr>
        <w:t>3.</w:t>
      </w:r>
      <w:r w:rsidR="005C701B">
        <w:rPr>
          <w:rFonts w:ascii="Times New Roman" w:hAnsi="Times New Roman"/>
        </w:rPr>
        <w:t xml:space="preserve"> </w:t>
      </w:r>
      <w:r>
        <w:rPr>
          <w:rFonts w:ascii="Times New Roman" w:hAnsi="Times New Roman"/>
        </w:rPr>
        <w:t xml:space="preserve">Oświadczamy, że zaoferowane przez nas produkty spełniają wszystkie wymagania zawarte w Specyfikacji Wymagań Zamawiającego wraz z załącznikami </w:t>
      </w:r>
      <w:r w:rsidRPr="005C701B">
        <w:rPr>
          <w:rFonts w:ascii="Times New Roman" w:hAnsi="Times New Roman"/>
          <w:b/>
        </w:rPr>
        <w:t xml:space="preserve">nr </w:t>
      </w:r>
      <w:r w:rsidR="00812492">
        <w:rPr>
          <w:rFonts w:ascii="Times New Roman" w:hAnsi="Times New Roman"/>
          <w:b/>
        </w:rPr>
        <w:t>33/Z/2020</w:t>
      </w:r>
      <w:r w:rsidRPr="005C701B">
        <w:rPr>
          <w:rFonts w:ascii="Times New Roman" w:hAnsi="Times New Roman"/>
          <w:b/>
        </w:rPr>
        <w:t>.</w:t>
      </w:r>
      <w:r>
        <w:rPr>
          <w:rFonts w:ascii="Times New Roman" w:hAnsi="Times New Roman"/>
        </w:rPr>
        <w:t xml:space="preserve"> </w:t>
      </w:r>
    </w:p>
    <w:p w14:paraId="616270ED" w14:textId="77777777" w:rsidR="00364946" w:rsidRDefault="00364946" w:rsidP="00364946">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4. </w:t>
      </w:r>
      <w:r>
        <w:rPr>
          <w:rFonts w:ascii="Times New Roman" w:eastAsia="Times New Roman" w:hAnsi="Times New Roman" w:cs="Times New Roman"/>
          <w:b/>
          <w:u w:val="single"/>
          <w:lang w:eastAsia="pl-PL"/>
        </w:rPr>
        <w:t>Łączna wartość za całość przedmiotu zamówienia wynosi</w:t>
      </w:r>
      <w:r>
        <w:rPr>
          <w:rFonts w:ascii="Times New Roman" w:eastAsia="Times New Roman" w:hAnsi="Times New Roman" w:cs="Times New Roman"/>
          <w:b/>
          <w:lang w:eastAsia="pl-PL"/>
        </w:rPr>
        <w:t>:</w:t>
      </w:r>
    </w:p>
    <w:p w14:paraId="18932099" w14:textId="77777777" w:rsidR="00364946" w:rsidRDefault="00364946" w:rsidP="00364946">
      <w:pPr>
        <w:spacing w:after="0" w:line="240" w:lineRule="auto"/>
        <w:ind w:left="60"/>
        <w:jc w:val="both"/>
        <w:rPr>
          <w:rFonts w:ascii="Times New Roman" w:eastAsia="Times New Roman" w:hAnsi="Times New Roman" w:cs="Times New Roman"/>
          <w:b/>
          <w:color w:val="000000"/>
          <w:lang w:eastAsia="pl-PL"/>
        </w:rPr>
      </w:pPr>
    </w:p>
    <w:p w14:paraId="5F5641A8" w14:textId="77777777" w:rsidR="00364946" w:rsidRDefault="00364946" w:rsidP="00364946">
      <w:pPr>
        <w:spacing w:after="0" w:line="240" w:lineRule="auto"/>
        <w:ind w:left="60"/>
        <w:jc w:val="both"/>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netto………………………………PLN</w:t>
      </w:r>
    </w:p>
    <w:p w14:paraId="0B21AD17" w14:textId="77777777" w:rsidR="00364946" w:rsidRDefault="00364946" w:rsidP="00364946">
      <w:pPr>
        <w:spacing w:after="0" w:line="240" w:lineRule="auto"/>
        <w:ind w:left="60"/>
        <w:jc w:val="both"/>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(słownie: ……………………..………………….…..……….……………………….PLN), </w:t>
      </w:r>
    </w:p>
    <w:p w14:paraId="25FA03C7" w14:textId="77777777" w:rsidR="00364946" w:rsidRDefault="00364946" w:rsidP="00364946">
      <w:pPr>
        <w:spacing w:after="0" w:line="240" w:lineRule="auto"/>
        <w:ind w:left="60"/>
        <w:jc w:val="both"/>
        <w:rPr>
          <w:rFonts w:ascii="Times New Roman" w:eastAsia="Times New Roman" w:hAnsi="Times New Roman" w:cs="Times New Roman"/>
          <w:b/>
          <w:color w:val="000000"/>
          <w:lang w:eastAsia="pl-PL"/>
        </w:rPr>
      </w:pPr>
    </w:p>
    <w:p w14:paraId="036FBA85" w14:textId="77777777" w:rsidR="00364946" w:rsidRDefault="00364946" w:rsidP="00364946">
      <w:pPr>
        <w:spacing w:after="0" w:line="240" w:lineRule="auto"/>
        <w:ind w:left="60"/>
        <w:jc w:val="both"/>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brutto: ….………….………….….PLN </w:t>
      </w:r>
    </w:p>
    <w:p w14:paraId="70532FE5" w14:textId="77777777" w:rsidR="00364946" w:rsidRDefault="00364946" w:rsidP="00364946">
      <w:pPr>
        <w:spacing w:after="0" w:line="240" w:lineRule="auto"/>
        <w:ind w:left="60"/>
        <w:jc w:val="both"/>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(słownie: ……………………..………………….…..……….……………………….PLN), </w:t>
      </w:r>
    </w:p>
    <w:p w14:paraId="42614B25" w14:textId="77777777" w:rsidR="00550893" w:rsidRDefault="00550893" w:rsidP="00550893">
      <w:pPr>
        <w:ind w:left="60"/>
        <w:jc w:val="both"/>
        <w:rPr>
          <w:rFonts w:ascii="Times New Roman" w:hAnsi="Times New Roman"/>
          <w:b/>
          <w:color w:val="000000"/>
          <w:u w:val="single"/>
        </w:rPr>
      </w:pPr>
    </w:p>
    <w:p w14:paraId="298C9419" w14:textId="77777777" w:rsidR="00550893" w:rsidRDefault="00CE30F2" w:rsidP="00550893">
      <w:pPr>
        <w:ind w:left="60"/>
        <w:jc w:val="both"/>
        <w:rPr>
          <w:rFonts w:ascii="Times New Roman" w:hAnsi="Times New Roman"/>
          <w:b/>
          <w:color w:val="000000"/>
          <w:u w:val="single"/>
        </w:rPr>
      </w:pPr>
      <w:r>
        <w:rPr>
          <w:rFonts w:ascii="Times New Roman" w:hAnsi="Times New Roman"/>
          <w:b/>
          <w:color w:val="000000"/>
          <w:u w:val="single"/>
        </w:rPr>
        <w:t>w</w:t>
      </w:r>
      <w:r w:rsidR="00550893">
        <w:rPr>
          <w:rFonts w:ascii="Times New Roman" w:hAnsi="Times New Roman"/>
          <w:b/>
          <w:color w:val="000000"/>
          <w:u w:val="single"/>
        </w:rPr>
        <w:t xml:space="preserve"> tym</w:t>
      </w:r>
      <w:r w:rsidRPr="00CE30F2">
        <w:rPr>
          <w:rFonts w:ascii="Times New Roman" w:hAnsi="Times New Roman"/>
          <w:b/>
          <w:color w:val="000000"/>
        </w:rPr>
        <w:t>:</w:t>
      </w:r>
    </w:p>
    <w:p w14:paraId="111A4BC4" w14:textId="77777777" w:rsidR="00550893" w:rsidRDefault="00C656E4" w:rsidP="00550893">
      <w:pPr>
        <w:ind w:left="60"/>
        <w:jc w:val="both"/>
        <w:rPr>
          <w:rFonts w:ascii="Times New Roman" w:hAnsi="Times New Roman"/>
          <w:b/>
          <w:color w:val="000000"/>
        </w:rPr>
      </w:pPr>
      <w:r w:rsidRPr="00E635D4">
        <w:rPr>
          <w:rFonts w:ascii="Times New Roman" w:hAnsi="Times New Roman"/>
          <w:b/>
          <w:color w:val="000000"/>
        </w:rPr>
        <w:t xml:space="preserve">a) </w:t>
      </w:r>
      <w:r w:rsidR="00CE30F2" w:rsidRPr="00E635D4">
        <w:rPr>
          <w:rFonts w:ascii="Times New Roman" w:hAnsi="Times New Roman"/>
          <w:b/>
          <w:color w:val="000000"/>
        </w:rPr>
        <w:t>24</w:t>
      </w:r>
      <w:r w:rsidR="00550893" w:rsidRPr="00E635D4">
        <w:rPr>
          <w:rFonts w:ascii="Times New Roman" w:hAnsi="Times New Roman"/>
          <w:b/>
          <w:color w:val="000000"/>
        </w:rPr>
        <w:t xml:space="preserve"> – miesięczny czynsz dzierżawny 1 szt</w:t>
      </w:r>
      <w:r w:rsidRPr="00E635D4">
        <w:rPr>
          <w:rFonts w:ascii="Times New Roman" w:hAnsi="Times New Roman"/>
          <w:b/>
          <w:color w:val="000000"/>
        </w:rPr>
        <w:t>.</w:t>
      </w:r>
      <w:r w:rsidR="00550893" w:rsidRPr="00E635D4">
        <w:rPr>
          <w:rFonts w:ascii="Times New Roman" w:hAnsi="Times New Roman"/>
          <w:b/>
          <w:color w:val="000000"/>
        </w:rPr>
        <w:t xml:space="preserve"> analizatora </w:t>
      </w:r>
      <w:proofErr w:type="spellStart"/>
      <w:r w:rsidR="00550893" w:rsidRPr="00E635D4">
        <w:rPr>
          <w:rFonts w:ascii="Times New Roman" w:hAnsi="Times New Roman"/>
          <w:b/>
          <w:color w:val="000000"/>
        </w:rPr>
        <w:t>koagulologicznego</w:t>
      </w:r>
      <w:proofErr w:type="spellEnd"/>
      <w:r w:rsidR="00550893" w:rsidRPr="00E635D4">
        <w:rPr>
          <w:rFonts w:ascii="Times New Roman" w:hAnsi="Times New Roman"/>
          <w:b/>
          <w:color w:val="000000"/>
        </w:rPr>
        <w:t xml:space="preserve"> wraz z wyposażeniem</w:t>
      </w:r>
      <w:r w:rsidR="00550893">
        <w:rPr>
          <w:rFonts w:ascii="Times New Roman" w:hAnsi="Times New Roman"/>
          <w:b/>
          <w:color w:val="000000"/>
        </w:rPr>
        <w:t xml:space="preserve"> dodatkowym i oprogramowaniem wynosi: </w:t>
      </w:r>
    </w:p>
    <w:p w14:paraId="38D95906" w14:textId="77777777" w:rsidR="00550893" w:rsidRDefault="00550893" w:rsidP="00550893">
      <w:pPr>
        <w:ind w:left="60"/>
        <w:jc w:val="both"/>
        <w:rPr>
          <w:rFonts w:ascii="Times New Roman" w:hAnsi="Times New Roman"/>
        </w:rPr>
      </w:pPr>
      <w:r>
        <w:rPr>
          <w:rFonts w:ascii="Times New Roman" w:hAnsi="Times New Roman"/>
        </w:rPr>
        <w:t>netto: ……………..…….….PLN</w:t>
      </w:r>
    </w:p>
    <w:p w14:paraId="05390536" w14:textId="77777777" w:rsidR="00550893" w:rsidRDefault="00550893" w:rsidP="00550893">
      <w:pPr>
        <w:ind w:left="60"/>
        <w:jc w:val="both"/>
        <w:rPr>
          <w:rFonts w:ascii="Times New Roman" w:hAnsi="Times New Roman"/>
          <w:color w:val="000000"/>
        </w:rPr>
      </w:pPr>
      <w:r>
        <w:rPr>
          <w:rFonts w:ascii="Times New Roman" w:hAnsi="Times New Roman"/>
        </w:rPr>
        <w:t>(słownie: ……………….……………………………………………………</w:t>
      </w:r>
      <w:r>
        <w:rPr>
          <w:rFonts w:ascii="Times New Roman" w:hAnsi="Times New Roman"/>
          <w:color w:val="000000"/>
        </w:rPr>
        <w:t>………..PLN),</w:t>
      </w:r>
    </w:p>
    <w:p w14:paraId="7789ADC6" w14:textId="77777777" w:rsidR="00550893" w:rsidRDefault="00550893" w:rsidP="00550893">
      <w:pPr>
        <w:ind w:left="60"/>
        <w:jc w:val="both"/>
        <w:rPr>
          <w:rFonts w:ascii="Times New Roman" w:hAnsi="Times New Roman"/>
          <w:color w:val="000000"/>
        </w:rPr>
      </w:pPr>
      <w:r>
        <w:rPr>
          <w:rFonts w:ascii="Times New Roman" w:hAnsi="Times New Roman"/>
          <w:color w:val="000000"/>
        </w:rPr>
        <w:t xml:space="preserve">brutto: ….………….……….PLN </w:t>
      </w:r>
    </w:p>
    <w:p w14:paraId="77DC77DE" w14:textId="77777777" w:rsidR="00550893" w:rsidRDefault="00550893" w:rsidP="00550893">
      <w:pPr>
        <w:ind w:left="60"/>
        <w:jc w:val="both"/>
        <w:rPr>
          <w:rFonts w:ascii="Times New Roman" w:hAnsi="Times New Roman"/>
          <w:color w:val="000000"/>
        </w:rPr>
      </w:pPr>
      <w:r>
        <w:rPr>
          <w:rFonts w:ascii="Times New Roman" w:hAnsi="Times New Roman"/>
          <w:color w:val="000000"/>
        </w:rPr>
        <w:t xml:space="preserve">(słownie: ……………………..………………….…..……….……………………….PLN), </w:t>
      </w:r>
    </w:p>
    <w:p w14:paraId="5FEF7210" w14:textId="77777777" w:rsidR="00C656E4" w:rsidRDefault="00C656E4" w:rsidP="00C656E4">
      <w:pPr>
        <w:jc w:val="both"/>
        <w:rPr>
          <w:rFonts w:ascii="Times New Roman" w:hAnsi="Times New Roman"/>
          <w:b/>
        </w:rPr>
      </w:pPr>
      <w:r>
        <w:rPr>
          <w:rFonts w:ascii="Times New Roman" w:hAnsi="Times New Roman"/>
          <w:b/>
          <w:color w:val="000000"/>
        </w:rPr>
        <w:t>b) wartość</w:t>
      </w:r>
      <w:r>
        <w:rPr>
          <w:rFonts w:ascii="Times New Roman" w:hAnsi="Times New Roman"/>
          <w:b/>
        </w:rPr>
        <w:t xml:space="preserve"> </w:t>
      </w:r>
      <w:r w:rsidRPr="00C656E4">
        <w:rPr>
          <w:rFonts w:ascii="Times New Roman" w:hAnsi="Times New Roman"/>
          <w:b/>
        </w:rPr>
        <w:t>odczynników, materiałów zużywalnych</w:t>
      </w:r>
      <w:r w:rsidR="00D0735F">
        <w:rPr>
          <w:rFonts w:ascii="Times New Roman" w:hAnsi="Times New Roman"/>
          <w:b/>
        </w:rPr>
        <w:t>, kontrolnych</w:t>
      </w:r>
      <w:r w:rsidR="002D61F2">
        <w:rPr>
          <w:rFonts w:ascii="Times New Roman" w:hAnsi="Times New Roman"/>
          <w:b/>
        </w:rPr>
        <w:t>, kalibracyjnych</w:t>
      </w:r>
      <w:r w:rsidRPr="00C656E4">
        <w:rPr>
          <w:rFonts w:ascii="Times New Roman" w:hAnsi="Times New Roman"/>
          <w:b/>
        </w:rPr>
        <w:t xml:space="preserve"> do wykonania przedmiotu zamówienia</w:t>
      </w:r>
      <w:r>
        <w:rPr>
          <w:rFonts w:ascii="Times New Roman" w:hAnsi="Times New Roman"/>
        </w:rPr>
        <w:t xml:space="preserve"> </w:t>
      </w:r>
      <w:r w:rsidRPr="00C656E4">
        <w:rPr>
          <w:rFonts w:ascii="Times New Roman" w:hAnsi="Times New Roman"/>
          <w:b/>
        </w:rPr>
        <w:t>(wg</w:t>
      </w:r>
      <w:r>
        <w:rPr>
          <w:rFonts w:ascii="Times New Roman" w:hAnsi="Times New Roman"/>
        </w:rPr>
        <w:t xml:space="preserve"> </w:t>
      </w:r>
      <w:r w:rsidRPr="00C656E4">
        <w:rPr>
          <w:rFonts w:ascii="Times New Roman" w:hAnsi="Times New Roman"/>
          <w:b/>
          <w:i/>
        </w:rPr>
        <w:t>załącznika</w:t>
      </w:r>
      <w:r w:rsidR="00D0735F">
        <w:rPr>
          <w:rFonts w:ascii="Times New Roman" w:hAnsi="Times New Roman"/>
          <w:b/>
          <w:i/>
        </w:rPr>
        <w:t xml:space="preserve"> </w:t>
      </w:r>
      <w:r w:rsidRPr="00C656E4">
        <w:rPr>
          <w:rFonts w:ascii="Times New Roman" w:hAnsi="Times New Roman"/>
          <w:b/>
          <w:i/>
        </w:rPr>
        <w:t xml:space="preserve">1A </w:t>
      </w:r>
      <w:r w:rsidR="00E635D4">
        <w:rPr>
          <w:rFonts w:ascii="Times New Roman" w:hAnsi="Times New Roman"/>
          <w:b/>
          <w:i/>
        </w:rPr>
        <w:t xml:space="preserve">do </w:t>
      </w:r>
      <w:r w:rsidRPr="00C656E4">
        <w:rPr>
          <w:rFonts w:ascii="Times New Roman" w:hAnsi="Times New Roman"/>
          <w:b/>
          <w:i/>
        </w:rPr>
        <w:t>oferty</w:t>
      </w:r>
      <w:r>
        <w:rPr>
          <w:rFonts w:ascii="Times New Roman" w:hAnsi="Times New Roman"/>
          <w:b/>
        </w:rPr>
        <w:t>) wynosi:</w:t>
      </w:r>
    </w:p>
    <w:p w14:paraId="7FF7B7BC" w14:textId="77777777" w:rsidR="00C656E4" w:rsidRDefault="00C656E4" w:rsidP="00C656E4">
      <w:pPr>
        <w:ind w:left="60"/>
        <w:jc w:val="both"/>
        <w:rPr>
          <w:rFonts w:ascii="Times New Roman" w:hAnsi="Times New Roman"/>
        </w:rPr>
      </w:pPr>
      <w:r>
        <w:rPr>
          <w:rFonts w:ascii="Times New Roman" w:hAnsi="Times New Roman"/>
        </w:rPr>
        <w:t>netto: ……………..…….….PLN</w:t>
      </w:r>
    </w:p>
    <w:p w14:paraId="5D50A506" w14:textId="77777777" w:rsidR="00C656E4" w:rsidRDefault="00C656E4" w:rsidP="00C656E4">
      <w:pPr>
        <w:ind w:left="60"/>
        <w:jc w:val="both"/>
        <w:rPr>
          <w:rFonts w:ascii="Times New Roman" w:hAnsi="Times New Roman"/>
          <w:color w:val="000000"/>
        </w:rPr>
      </w:pPr>
      <w:r>
        <w:rPr>
          <w:rFonts w:ascii="Times New Roman" w:hAnsi="Times New Roman"/>
        </w:rPr>
        <w:t>(słownie: ……………….……………………………………………………</w:t>
      </w:r>
      <w:r>
        <w:rPr>
          <w:rFonts w:ascii="Times New Roman" w:hAnsi="Times New Roman"/>
          <w:color w:val="000000"/>
        </w:rPr>
        <w:t>………..PLN),</w:t>
      </w:r>
    </w:p>
    <w:p w14:paraId="79D7CF96" w14:textId="77777777" w:rsidR="00C656E4" w:rsidRDefault="00C656E4" w:rsidP="00C656E4">
      <w:pPr>
        <w:ind w:left="60"/>
        <w:jc w:val="both"/>
        <w:rPr>
          <w:rFonts w:ascii="Times New Roman" w:hAnsi="Times New Roman"/>
          <w:color w:val="000000"/>
        </w:rPr>
      </w:pPr>
      <w:r>
        <w:rPr>
          <w:rFonts w:ascii="Times New Roman" w:hAnsi="Times New Roman"/>
          <w:color w:val="000000"/>
        </w:rPr>
        <w:t xml:space="preserve">brutto: ….………….……….PLN </w:t>
      </w:r>
    </w:p>
    <w:p w14:paraId="6743A9B9" w14:textId="77777777" w:rsidR="00C656E4" w:rsidRDefault="00C656E4" w:rsidP="00C656E4">
      <w:pPr>
        <w:ind w:left="60"/>
        <w:jc w:val="both"/>
        <w:rPr>
          <w:rFonts w:ascii="Times New Roman" w:hAnsi="Times New Roman"/>
          <w:color w:val="000000"/>
        </w:rPr>
      </w:pPr>
      <w:r>
        <w:rPr>
          <w:rFonts w:ascii="Times New Roman" w:hAnsi="Times New Roman"/>
          <w:color w:val="000000"/>
        </w:rPr>
        <w:t xml:space="preserve">(słownie: ……………………..………………….…..……….……………………….PLN), </w:t>
      </w:r>
    </w:p>
    <w:p w14:paraId="29D2FE57" w14:textId="77777777" w:rsidR="00C76C5F" w:rsidRDefault="00C76C5F" w:rsidP="00C76C5F">
      <w:pPr>
        <w:tabs>
          <w:tab w:val="left" w:pos="0"/>
        </w:tabs>
        <w:jc w:val="both"/>
        <w:rPr>
          <w:rFonts w:ascii="Times New Roman" w:hAnsi="Times New Roman"/>
        </w:rPr>
      </w:pPr>
      <w:r w:rsidRPr="002D61F2">
        <w:rPr>
          <w:rFonts w:ascii="Times New Roman" w:hAnsi="Times New Roman"/>
          <w:b/>
        </w:rPr>
        <w:t>5.</w:t>
      </w:r>
      <w:r>
        <w:rPr>
          <w:rFonts w:ascii="Times New Roman" w:hAnsi="Times New Roman"/>
        </w:rPr>
        <w:t xml:space="preserve"> Ceny jednostkowe netto przedmiotu zamówienia zaproponowane w ofercie przez Nas są cenami ostatecznymi i nie mogą ulec podwyższeniu.</w:t>
      </w:r>
    </w:p>
    <w:p w14:paraId="1E742B2C" w14:textId="77777777" w:rsidR="00C74120" w:rsidRPr="00C74120" w:rsidRDefault="00C76C5F" w:rsidP="002D61F2">
      <w:pPr>
        <w:rPr>
          <w:rFonts w:ascii="Times New Roman" w:hAnsi="Times New Roman"/>
        </w:rPr>
      </w:pPr>
      <w:r w:rsidRPr="002D61F2">
        <w:rPr>
          <w:rFonts w:ascii="Times New Roman" w:hAnsi="Times New Roman"/>
          <w:b/>
          <w:color w:val="000000"/>
        </w:rPr>
        <w:t>6.</w:t>
      </w:r>
      <w:r w:rsidR="00EA202D" w:rsidRPr="00C74120">
        <w:rPr>
          <w:rFonts w:ascii="Times New Roman" w:hAnsi="Times New Roman"/>
          <w:b/>
          <w:color w:val="000000"/>
        </w:rPr>
        <w:t xml:space="preserve"> </w:t>
      </w:r>
      <w:r w:rsidR="00C74120" w:rsidRPr="00C74120">
        <w:rPr>
          <w:rFonts w:ascii="Times New Roman" w:hAnsi="Times New Roman"/>
        </w:rPr>
        <w:t>Oświadczamy, że sposób reprezentacji Firmy dla potrzeb niniejszego zamówienia jest następujący (proszę wpisać osoby, które będą podpisywać umowę, w przypadku wyboru Państwa oferty w przetargu):</w:t>
      </w:r>
    </w:p>
    <w:p w14:paraId="69A8E91C" w14:textId="77777777" w:rsidR="00C74120" w:rsidRDefault="00C74120" w:rsidP="00C74120">
      <w:pPr>
        <w:ind w:left="60"/>
        <w:rPr>
          <w:rFonts w:ascii="Times New Roman" w:hAnsi="Times New Roman"/>
        </w:rPr>
      </w:pPr>
      <w:r>
        <w:rPr>
          <w:rFonts w:ascii="Times New Roman" w:hAnsi="Times New Roman"/>
          <w:b/>
        </w:rPr>
        <w:t>……………………………………………………………………………………………………………………………………………………………….……………………………………………...………………………………………………….………………………………………………..</w:t>
      </w:r>
      <w:r w:rsidR="00C76C5F">
        <w:rPr>
          <w:rFonts w:ascii="Times New Roman" w:hAnsi="Times New Roman"/>
          <w:b/>
        </w:rPr>
        <w:t>...............</w:t>
      </w:r>
    </w:p>
    <w:p w14:paraId="1003C4DF" w14:textId="77777777" w:rsidR="00C74120" w:rsidRDefault="000C4B0A" w:rsidP="00C74120">
      <w:pPr>
        <w:pStyle w:val="Tekstpodstawowy"/>
        <w:rPr>
          <w:rFonts w:ascii="Times New Roman" w:hAnsi="Times New Roman"/>
          <w:b w:val="0"/>
          <w:sz w:val="22"/>
          <w:szCs w:val="22"/>
        </w:rPr>
      </w:pPr>
      <w:r w:rsidRPr="002D61F2">
        <w:rPr>
          <w:rFonts w:ascii="Times New Roman" w:eastAsiaTheme="minorHAnsi" w:hAnsi="Times New Roman"/>
          <w:sz w:val="22"/>
          <w:szCs w:val="22"/>
          <w:lang w:eastAsia="en-US"/>
        </w:rPr>
        <w:t>7</w:t>
      </w:r>
      <w:r w:rsidR="00C74120" w:rsidRPr="002D61F2">
        <w:rPr>
          <w:rFonts w:ascii="Times New Roman" w:hAnsi="Times New Roman"/>
          <w:sz w:val="22"/>
          <w:szCs w:val="22"/>
        </w:rPr>
        <w:t>.</w:t>
      </w:r>
      <w:r w:rsidR="00E56D72">
        <w:rPr>
          <w:rFonts w:ascii="Times New Roman" w:hAnsi="Times New Roman"/>
          <w:sz w:val="22"/>
          <w:szCs w:val="22"/>
        </w:rPr>
        <w:t xml:space="preserve"> </w:t>
      </w:r>
      <w:r w:rsidR="00C74120">
        <w:rPr>
          <w:rFonts w:ascii="Times New Roman" w:hAnsi="Times New Roman"/>
          <w:b w:val="0"/>
          <w:sz w:val="22"/>
          <w:szCs w:val="22"/>
        </w:rPr>
        <w:t xml:space="preserve">Wszelką korespondencję w sprawie niniejszego postępowania należy kierować na adres: </w:t>
      </w:r>
      <w:r w:rsidR="00C74120">
        <w:rPr>
          <w:rFonts w:ascii="Times New Roman" w:hAnsi="Times New Roman"/>
          <w:b w:val="0"/>
          <w:sz w:val="22"/>
          <w:szCs w:val="22"/>
        </w:rPr>
        <w:br/>
        <w:t>………………………………….........................................................................................................</w:t>
      </w:r>
    </w:p>
    <w:p w14:paraId="7BA44F7D" w14:textId="77777777" w:rsidR="006B4F7F" w:rsidRDefault="00C74120" w:rsidP="00C74120">
      <w:pPr>
        <w:jc w:val="both"/>
        <w:rPr>
          <w:rFonts w:ascii="Times New Roman" w:hAnsi="Times New Roman"/>
        </w:rPr>
      </w:pPr>
      <w:r>
        <w:rPr>
          <w:rFonts w:ascii="Times New Roman" w:hAnsi="Times New Roman"/>
        </w:rPr>
        <w:t>………………………………….........................................................................................................</w:t>
      </w:r>
    </w:p>
    <w:p w14:paraId="698A5C41" w14:textId="77777777" w:rsidR="00656384" w:rsidRDefault="00656384" w:rsidP="00094600">
      <w:pPr>
        <w:rPr>
          <w:rFonts w:ascii="Times New Roman" w:hAnsi="Times New Roman"/>
        </w:rPr>
      </w:pPr>
      <w:r w:rsidRPr="00161CFD">
        <w:rPr>
          <w:rFonts w:ascii="Times New Roman" w:hAnsi="Times New Roman"/>
          <w:b/>
        </w:rPr>
        <w:t>8.</w:t>
      </w:r>
      <w:r>
        <w:rPr>
          <w:rFonts w:ascii="Times New Roman" w:hAnsi="Times New Roman"/>
        </w:rPr>
        <w:t xml:space="preserve"> </w:t>
      </w:r>
      <w:r w:rsidR="00E56D72">
        <w:rPr>
          <w:rFonts w:ascii="Times New Roman" w:hAnsi="Times New Roman"/>
        </w:rPr>
        <w:t xml:space="preserve"> </w:t>
      </w:r>
      <w:r>
        <w:rPr>
          <w:rFonts w:ascii="Times New Roman" w:hAnsi="Times New Roman"/>
        </w:rPr>
        <w:t>Oświadczamy, że zapoznaliśmy się z formularzem ofertowym i projektem umowy, nie wnosimy do tych dokumentów zastrzeżeń oraz przyjmujemy warunki w nich zawarte.</w:t>
      </w:r>
    </w:p>
    <w:p w14:paraId="7C020E8A" w14:textId="77777777" w:rsidR="00656384" w:rsidRDefault="00656384" w:rsidP="00094600">
      <w:pPr>
        <w:rPr>
          <w:rFonts w:ascii="Times New Roman" w:hAnsi="Times New Roman"/>
        </w:rPr>
      </w:pPr>
      <w:r w:rsidRPr="00161CFD">
        <w:rPr>
          <w:rFonts w:ascii="Times New Roman" w:hAnsi="Times New Roman"/>
          <w:b/>
        </w:rPr>
        <w:lastRenderedPageBreak/>
        <w:t>9.</w:t>
      </w:r>
      <w:r>
        <w:rPr>
          <w:rFonts w:ascii="Times New Roman" w:hAnsi="Times New Roman"/>
        </w:rPr>
        <w:t xml:space="preserve"> </w:t>
      </w:r>
      <w:r w:rsidR="00384926">
        <w:rPr>
          <w:rFonts w:ascii="Times New Roman" w:hAnsi="Times New Roman"/>
        </w:rPr>
        <w:t xml:space="preserve"> </w:t>
      </w:r>
      <w:r>
        <w:rPr>
          <w:rFonts w:ascii="Times New Roman" w:hAnsi="Times New Roman"/>
        </w:rPr>
        <w:t>Oświadczamy, że uważamy się za związanych niniejszą ofertą przez okres 30 dni od daty upływu terminu składania ofert.</w:t>
      </w:r>
    </w:p>
    <w:p w14:paraId="75F4B7AB" w14:textId="77777777" w:rsidR="00F40200" w:rsidRDefault="00F40200" w:rsidP="00F40200">
      <w:pPr>
        <w:jc w:val="both"/>
        <w:rPr>
          <w:rFonts w:ascii="Times New Roman" w:hAnsi="Times New Roman"/>
        </w:rPr>
      </w:pPr>
      <w:r w:rsidRPr="00161CFD">
        <w:rPr>
          <w:rFonts w:ascii="Times New Roman" w:hAnsi="Times New Roman"/>
          <w:b/>
        </w:rPr>
        <w:t>10.</w:t>
      </w:r>
      <w:r>
        <w:rPr>
          <w:rFonts w:ascii="Times New Roman" w:hAnsi="Times New Roman"/>
        </w:rPr>
        <w:t xml:space="preserve"> Oświadczamy, że część zamówienia powierzymy podwykonawcom*. / Oświadczamy, że żadnej z części zamówienia nie powierzymy podwykonawcom* </w:t>
      </w:r>
    </w:p>
    <w:p w14:paraId="48371EEB" w14:textId="77777777" w:rsidR="00F40200" w:rsidRDefault="00F40200" w:rsidP="00F40200">
      <w:pPr>
        <w:rPr>
          <w:rFonts w:ascii="Times New Roman" w:hAnsi="Times New Roman"/>
        </w:rPr>
      </w:pPr>
      <w:r>
        <w:rPr>
          <w:rFonts w:ascii="Times New Roman" w:hAnsi="Times New Roman"/>
        </w:rPr>
        <w:t>* (</w:t>
      </w:r>
      <w:r w:rsidRPr="00F40200">
        <w:rPr>
          <w:rFonts w:ascii="Times New Roman" w:hAnsi="Times New Roman"/>
          <w:i/>
        </w:rPr>
        <w:t>niepotrzebne skreślić</w:t>
      </w:r>
      <w:r>
        <w:rPr>
          <w:rFonts w:ascii="Times New Roman" w:hAnsi="Times New Roman"/>
        </w:rPr>
        <w:t>)</w:t>
      </w:r>
    </w:p>
    <w:p w14:paraId="05AA0AB2" w14:textId="77777777" w:rsidR="00F40200" w:rsidRDefault="00F40200" w:rsidP="00F40200">
      <w:pPr>
        <w:rPr>
          <w:rFonts w:ascii="Times New Roman" w:hAnsi="Times New Roman"/>
        </w:rPr>
      </w:pPr>
      <w:r w:rsidRPr="00161CFD">
        <w:rPr>
          <w:rFonts w:ascii="Times New Roman" w:hAnsi="Times New Roman"/>
          <w:b/>
        </w:rPr>
        <w:t>10.1.</w:t>
      </w:r>
      <w:r>
        <w:rPr>
          <w:rFonts w:ascii="Times New Roman" w:hAnsi="Times New Roman"/>
        </w:rPr>
        <w:t xml:space="preserve"> Wypełnić jeśli dotyczy: Powierzone zadanie/zadania ………………………………………………… </w:t>
      </w:r>
    </w:p>
    <w:p w14:paraId="676902AA" w14:textId="77777777" w:rsidR="00F40200" w:rsidRDefault="00F40200" w:rsidP="00F40200">
      <w:pPr>
        <w:rPr>
          <w:rFonts w:ascii="Times New Roman" w:hAnsi="Times New Roman"/>
        </w:rPr>
      </w:pPr>
      <w:r>
        <w:rPr>
          <w:rFonts w:ascii="Times New Roman" w:hAnsi="Times New Roman"/>
        </w:rPr>
        <w:t>Nazwa i adres podwykonawcy/podwykonawców ………………………………………………………</w:t>
      </w:r>
    </w:p>
    <w:p w14:paraId="42980FD8" w14:textId="77777777" w:rsidR="00094600" w:rsidRDefault="00F40200" w:rsidP="00094600">
      <w:pPr>
        <w:rPr>
          <w:rFonts w:ascii="Times New Roman" w:hAnsi="Times New Roman"/>
        </w:rPr>
      </w:pPr>
      <w:r w:rsidRPr="00161CFD">
        <w:rPr>
          <w:rFonts w:ascii="Times New Roman" w:hAnsi="Times New Roman"/>
          <w:b/>
        </w:rPr>
        <w:t>11</w:t>
      </w:r>
      <w:r w:rsidR="00094600" w:rsidRPr="00161CFD">
        <w:rPr>
          <w:rFonts w:ascii="Times New Roman" w:hAnsi="Times New Roman"/>
          <w:b/>
        </w:rPr>
        <w:t>.</w:t>
      </w:r>
      <w:r w:rsidR="00094600">
        <w:rPr>
          <w:rFonts w:ascii="Times New Roman" w:hAnsi="Times New Roman"/>
        </w:rPr>
        <w:t xml:space="preserve"> Zamawiający zastrzega możliwość unieważnienia postępowania na każdym etapie be</w:t>
      </w:r>
      <w:r w:rsidR="00A61269">
        <w:rPr>
          <w:rFonts w:ascii="Times New Roman" w:hAnsi="Times New Roman"/>
        </w:rPr>
        <w:t>z</w:t>
      </w:r>
      <w:r w:rsidR="00094600">
        <w:rPr>
          <w:rFonts w:ascii="Times New Roman" w:hAnsi="Times New Roman"/>
        </w:rPr>
        <w:t xml:space="preserve"> podania przyczyny.</w:t>
      </w:r>
    </w:p>
    <w:p w14:paraId="5EA4B45F" w14:textId="77777777" w:rsidR="00094600" w:rsidRDefault="00656384" w:rsidP="00094600">
      <w:pPr>
        <w:rPr>
          <w:rFonts w:ascii="Times New Roman" w:hAnsi="Times New Roman"/>
        </w:rPr>
      </w:pPr>
      <w:r w:rsidRPr="00161CFD">
        <w:rPr>
          <w:rFonts w:ascii="Times New Roman" w:hAnsi="Times New Roman"/>
          <w:b/>
        </w:rPr>
        <w:t>1</w:t>
      </w:r>
      <w:r w:rsidR="00F40200" w:rsidRPr="00161CFD">
        <w:rPr>
          <w:rFonts w:ascii="Times New Roman" w:hAnsi="Times New Roman"/>
          <w:b/>
        </w:rPr>
        <w:t>2</w:t>
      </w:r>
      <w:r w:rsidR="00094600" w:rsidRPr="00161CFD">
        <w:rPr>
          <w:rFonts w:ascii="Times New Roman" w:hAnsi="Times New Roman"/>
          <w:b/>
        </w:rPr>
        <w:t>.</w:t>
      </w:r>
      <w:r w:rsidR="00094600">
        <w:rPr>
          <w:rFonts w:ascii="Times New Roman" w:hAnsi="Times New Roman"/>
        </w:rPr>
        <w:t xml:space="preserve"> Ubiegając się o udzielenie zamówienia publicznego oświadczam, że wybór niniejszej oferty:</w:t>
      </w:r>
    </w:p>
    <w:p w14:paraId="6FA897B8" w14:textId="77777777" w:rsidR="00094600" w:rsidRDefault="00094600" w:rsidP="00094600">
      <w:pPr>
        <w:rPr>
          <w:rFonts w:ascii="Times New Roman" w:hAnsi="Times New Roman"/>
        </w:rPr>
      </w:pPr>
      <w:r w:rsidRPr="00161CFD">
        <w:rPr>
          <w:rFonts w:ascii="Times New Roman" w:hAnsi="Times New Roman"/>
          <w:b/>
        </w:rPr>
        <w:t>a)</w:t>
      </w:r>
      <w:r>
        <w:rPr>
          <w:rFonts w:ascii="Times New Roman" w:hAnsi="Times New Roman"/>
        </w:rPr>
        <w:t xml:space="preserve"> nie będzie prowadził do powstania u Zamawiającego obowiązku podatkowego zgodnie z obowiązującymi przepisami o podatku od towarów i usług*,</w:t>
      </w:r>
    </w:p>
    <w:p w14:paraId="31D16DAC" w14:textId="77777777" w:rsidR="00094600" w:rsidRDefault="00094600" w:rsidP="00094600">
      <w:pPr>
        <w:rPr>
          <w:rFonts w:ascii="Times New Roman" w:hAnsi="Times New Roman"/>
        </w:rPr>
      </w:pPr>
      <w:r w:rsidRPr="00161CFD">
        <w:rPr>
          <w:rFonts w:ascii="Times New Roman" w:hAnsi="Times New Roman"/>
          <w:b/>
        </w:rPr>
        <w:t>b)</w:t>
      </w:r>
      <w:r>
        <w:rPr>
          <w:rFonts w:ascii="Times New Roman" w:hAnsi="Times New Roman"/>
        </w:rPr>
        <w:t xml:space="preserve"> będzie prowadził do powstania u Zamawiającego obowiązku podatkowego zgodnie z obowiązującymi przepisami o podatku od towarów i usług. Powyższy obowiązek podatkowy będzie dotyczył*:</w:t>
      </w:r>
    </w:p>
    <w:p w14:paraId="4A6934D4" w14:textId="77777777" w:rsidR="00094600" w:rsidRDefault="00094600" w:rsidP="00094600">
      <w:pPr>
        <w:rPr>
          <w:rFonts w:ascii="Times New Roman" w:hAnsi="Times New Roman"/>
        </w:rPr>
      </w:pPr>
      <w:r>
        <w:rPr>
          <w:rFonts w:ascii="Times New Roman" w:hAnsi="Times New Roman"/>
        </w:rPr>
        <w:t xml:space="preserve">poz....... nazwa...........................................................................o wartości netto......................PLN   </w:t>
      </w:r>
    </w:p>
    <w:p w14:paraId="411C7E96" w14:textId="77777777" w:rsidR="00094600" w:rsidRDefault="00094600" w:rsidP="00094600">
      <w:pPr>
        <w:rPr>
          <w:rFonts w:ascii="Times New Roman" w:hAnsi="Times New Roman"/>
        </w:rPr>
      </w:pPr>
      <w:r>
        <w:rPr>
          <w:rFonts w:ascii="Times New Roman" w:hAnsi="Times New Roman"/>
        </w:rPr>
        <w:t xml:space="preserve">poz....... nazwa...........................................................................o wartości netto......................PLN   </w:t>
      </w:r>
    </w:p>
    <w:p w14:paraId="7D310499" w14:textId="77777777" w:rsidR="00094600" w:rsidRDefault="00094600" w:rsidP="00094600">
      <w:pPr>
        <w:rPr>
          <w:rFonts w:ascii="Times New Roman" w:hAnsi="Times New Roman"/>
        </w:rPr>
      </w:pPr>
      <w:r>
        <w:rPr>
          <w:rFonts w:ascii="Times New Roman" w:hAnsi="Times New Roman"/>
        </w:rPr>
        <w:t xml:space="preserve">poz....... nazwa...........................................................................o wartości netto......................PLN   </w:t>
      </w:r>
    </w:p>
    <w:p w14:paraId="5C8A660E" w14:textId="77777777" w:rsidR="00094600" w:rsidRDefault="00094600" w:rsidP="00094600">
      <w:pPr>
        <w:rPr>
          <w:rFonts w:ascii="Times New Roman" w:hAnsi="Times New Roman"/>
        </w:rPr>
      </w:pPr>
      <w:r>
        <w:rPr>
          <w:rFonts w:ascii="Times New Roman" w:hAnsi="Times New Roman"/>
        </w:rPr>
        <w:t xml:space="preserve">poz....... nazwa...........................................................................o wartości netto......................PLN   </w:t>
      </w:r>
    </w:p>
    <w:p w14:paraId="447A0652" w14:textId="77777777" w:rsidR="00094600" w:rsidRDefault="00094600" w:rsidP="00094600">
      <w:pPr>
        <w:rPr>
          <w:rFonts w:ascii="Times New Roman" w:hAnsi="Times New Roman"/>
        </w:rPr>
      </w:pPr>
      <w:r>
        <w:rPr>
          <w:rFonts w:ascii="Times New Roman" w:hAnsi="Times New Roman"/>
        </w:rPr>
        <w:t xml:space="preserve">poz....... nazwa...........................................................................o wartości netto......................PLN   </w:t>
      </w:r>
    </w:p>
    <w:p w14:paraId="18514C76" w14:textId="77777777" w:rsidR="00094600" w:rsidRDefault="00094600" w:rsidP="00094600">
      <w:pPr>
        <w:rPr>
          <w:rFonts w:ascii="Times New Roman" w:hAnsi="Times New Roman"/>
        </w:rPr>
      </w:pPr>
      <w:r>
        <w:rPr>
          <w:rFonts w:ascii="Times New Roman" w:hAnsi="Times New Roman"/>
        </w:rPr>
        <w:t>objętych przedmiotem zamówienia, z tytułu:</w:t>
      </w:r>
    </w:p>
    <w:p w14:paraId="01EF0816" w14:textId="77777777" w:rsidR="00094600" w:rsidRDefault="00094600" w:rsidP="00094600">
      <w:pPr>
        <w:rPr>
          <w:rFonts w:ascii="Times New Roman" w:hAnsi="Times New Roman"/>
        </w:rPr>
      </w:pPr>
      <w:r>
        <w:rPr>
          <w:rFonts w:ascii="Times New Roman" w:hAnsi="Times New Roman"/>
        </w:rPr>
        <w:t>- wewnątrzwspólnotowego nabycia towarów*,</w:t>
      </w:r>
    </w:p>
    <w:p w14:paraId="4A15F6D4" w14:textId="77777777" w:rsidR="00094600" w:rsidRDefault="00094600" w:rsidP="00094600">
      <w:pPr>
        <w:rPr>
          <w:rFonts w:ascii="Times New Roman" w:hAnsi="Times New Roman"/>
        </w:rPr>
      </w:pPr>
      <w:r>
        <w:rPr>
          <w:rFonts w:ascii="Times New Roman" w:hAnsi="Times New Roman"/>
        </w:rPr>
        <w:t xml:space="preserve">- importu usług lub towarów*, </w:t>
      </w:r>
    </w:p>
    <w:p w14:paraId="47AAFDC2" w14:textId="77777777" w:rsidR="00094600" w:rsidRDefault="00094600" w:rsidP="00094600">
      <w:pPr>
        <w:rPr>
          <w:rFonts w:ascii="Times New Roman" w:hAnsi="Times New Roman"/>
        </w:rPr>
      </w:pPr>
      <w:r>
        <w:rPr>
          <w:rFonts w:ascii="Times New Roman" w:hAnsi="Times New Roman"/>
        </w:rPr>
        <w:t>-  mechanizmu odwróconego obciążenia podatkiem VAT*.</w:t>
      </w:r>
    </w:p>
    <w:p w14:paraId="05D5C4AF" w14:textId="77777777" w:rsidR="00094600" w:rsidRDefault="00094600" w:rsidP="00094600">
      <w:pPr>
        <w:tabs>
          <w:tab w:val="num" w:pos="360"/>
        </w:tabs>
        <w:rPr>
          <w:rFonts w:ascii="Times New Roman" w:hAnsi="Times New Roman"/>
          <w:b/>
          <w:i/>
          <w:iCs/>
          <w:sz w:val="20"/>
        </w:rPr>
      </w:pPr>
      <w:r>
        <w:rPr>
          <w:rFonts w:ascii="Times New Roman" w:hAnsi="Times New Roman"/>
          <w:b/>
          <w:i/>
          <w:iCs/>
          <w:sz w:val="20"/>
        </w:rPr>
        <w:t>*niepotrzebne skreślić</w:t>
      </w:r>
    </w:p>
    <w:p w14:paraId="74E732CE" w14:textId="77777777" w:rsidR="00094600" w:rsidRDefault="00094600" w:rsidP="00094600">
      <w:pPr>
        <w:tabs>
          <w:tab w:val="num" w:pos="360"/>
        </w:tabs>
        <w:rPr>
          <w:rFonts w:ascii="Times New Roman" w:hAnsi="Times New Roman"/>
          <w:b/>
          <w:sz w:val="20"/>
          <w:szCs w:val="20"/>
        </w:rPr>
      </w:pPr>
      <w:r>
        <w:rPr>
          <w:rFonts w:ascii="Times New Roman" w:hAnsi="Times New Roman"/>
          <w:color w:val="000000"/>
        </w:rPr>
        <w:t xml:space="preserve">Jeżeli złożono ofertę, której wybór prowadziłby do powstania u Zamawiającego obowiązku podatkowego zgodnie z </w:t>
      </w:r>
      <w:r>
        <w:rPr>
          <w:rFonts w:ascii="Times New Roman" w:hAnsi="Times New Roman"/>
          <w:color w:val="1B1B1B"/>
        </w:rPr>
        <w:t>przepisami</w:t>
      </w:r>
      <w:r>
        <w:rPr>
          <w:rFonts w:ascii="Times New Roman" w:hAnsi="Times New Roman"/>
          <w:color w:val="000000"/>
        </w:rPr>
        <w:t xml:space="preserve"> o podatku od towarów i usług, Zamawiający w celu oceny takiej oferty dolicza do przedstawionej w niej ceny podatek od towarów i usług, który miałby obowiązek rozliczyć zgodnie z tymi przepisami.</w:t>
      </w:r>
    </w:p>
    <w:p w14:paraId="649502BE" w14:textId="77777777" w:rsidR="00C74120" w:rsidRDefault="00C74120" w:rsidP="00C74120">
      <w:pPr>
        <w:jc w:val="both"/>
        <w:rPr>
          <w:rFonts w:ascii="Times New Roman" w:hAnsi="Times New Roman"/>
        </w:rPr>
      </w:pPr>
    </w:p>
    <w:p w14:paraId="4397213E" w14:textId="77777777" w:rsidR="00C74120" w:rsidRPr="00C74120" w:rsidRDefault="00C74120" w:rsidP="00C74120">
      <w:pPr>
        <w:pStyle w:val="Tekstpodstawowy"/>
        <w:jc w:val="right"/>
        <w:rPr>
          <w:rFonts w:ascii="Times New Roman" w:hAnsi="Times New Roman"/>
          <w:b w:val="0"/>
          <w:sz w:val="22"/>
          <w:szCs w:val="22"/>
        </w:rPr>
      </w:pPr>
      <w:r w:rsidRPr="00C74120">
        <w:rPr>
          <w:rFonts w:ascii="Times New Roman" w:hAnsi="Times New Roman"/>
          <w:b w:val="0"/>
          <w:sz w:val="22"/>
          <w:szCs w:val="22"/>
        </w:rPr>
        <w:t>............................................................................</w:t>
      </w:r>
    </w:p>
    <w:p w14:paraId="17E328C8" w14:textId="77777777" w:rsidR="00C74120" w:rsidRPr="00C74120" w:rsidRDefault="00C74120" w:rsidP="00C74120">
      <w:pPr>
        <w:jc w:val="right"/>
        <w:rPr>
          <w:rFonts w:ascii="Times New Roman" w:hAnsi="Times New Roman" w:cs="Times New Roman"/>
        </w:rPr>
      </w:pPr>
      <w:r w:rsidRPr="00C74120">
        <w:rPr>
          <w:rFonts w:ascii="Times New Roman" w:hAnsi="Times New Roman"/>
        </w:rPr>
        <w:t>/DATA,  PIECZĘĆ, PODPIS WYKONAWCY</w:t>
      </w:r>
    </w:p>
    <w:sectPr w:rsidR="00C74120" w:rsidRPr="00C74120" w:rsidSect="000D727C">
      <w:headerReference w:type="default" r:id="rId11"/>
      <w:footerReference w:type="default" r:id="rId12"/>
      <w:pgSz w:w="11906" w:h="16838"/>
      <w:pgMar w:top="1417" w:right="1417" w:bottom="1417" w:left="1417" w:header="708" w:footer="708" w:gutter="0"/>
      <w:pgBorders w:offsetFrom="page">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D1C9A" w14:textId="77777777" w:rsidR="00112E23" w:rsidRDefault="00112E23" w:rsidP="006B4F7F">
      <w:pPr>
        <w:spacing w:after="0" w:line="240" w:lineRule="auto"/>
      </w:pPr>
      <w:r>
        <w:separator/>
      </w:r>
    </w:p>
  </w:endnote>
  <w:endnote w:type="continuationSeparator" w:id="0">
    <w:p w14:paraId="54A40ACF" w14:textId="77777777" w:rsidR="00112E23" w:rsidRDefault="00112E23" w:rsidP="006B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20"/>
      </w:rPr>
      <w:id w:val="-1336069695"/>
      <w:docPartObj>
        <w:docPartGallery w:val="Page Numbers (Bottom of Page)"/>
        <w:docPartUnique/>
      </w:docPartObj>
    </w:sdtPr>
    <w:sdtEndPr/>
    <w:sdtContent>
      <w:sdt>
        <w:sdtPr>
          <w:rPr>
            <w:rFonts w:ascii="Times New Roman" w:hAnsi="Times New Roman" w:cs="Times New Roman"/>
            <w:sz w:val="18"/>
            <w:szCs w:val="20"/>
          </w:rPr>
          <w:id w:val="98381352"/>
          <w:docPartObj>
            <w:docPartGallery w:val="Page Numbers (Top of Page)"/>
            <w:docPartUnique/>
          </w:docPartObj>
        </w:sdtPr>
        <w:sdtEndPr/>
        <w:sdtContent>
          <w:p w14:paraId="1CC3F3A5" w14:textId="77777777" w:rsidR="00532828" w:rsidRPr="003335B7" w:rsidRDefault="00532828" w:rsidP="003335B7">
            <w:pPr>
              <w:pStyle w:val="Stopka"/>
              <w:jc w:val="right"/>
              <w:rPr>
                <w:rFonts w:ascii="Times New Roman" w:hAnsi="Times New Roman" w:cs="Times New Roman"/>
                <w:sz w:val="18"/>
                <w:szCs w:val="20"/>
              </w:rPr>
            </w:pPr>
            <w:r w:rsidRPr="003335B7">
              <w:rPr>
                <w:rFonts w:ascii="Times New Roman" w:hAnsi="Times New Roman" w:cs="Times New Roman"/>
                <w:sz w:val="18"/>
                <w:szCs w:val="20"/>
              </w:rPr>
              <w:t xml:space="preserve">Strona </w:t>
            </w:r>
            <w:r w:rsidRPr="003335B7">
              <w:rPr>
                <w:rFonts w:ascii="Times New Roman" w:hAnsi="Times New Roman" w:cs="Times New Roman"/>
                <w:b/>
                <w:bCs/>
                <w:sz w:val="18"/>
                <w:szCs w:val="20"/>
              </w:rPr>
              <w:fldChar w:fldCharType="begin"/>
            </w:r>
            <w:r w:rsidRPr="003335B7">
              <w:rPr>
                <w:rFonts w:ascii="Times New Roman" w:hAnsi="Times New Roman" w:cs="Times New Roman"/>
                <w:b/>
                <w:bCs/>
                <w:sz w:val="18"/>
                <w:szCs w:val="20"/>
              </w:rPr>
              <w:instrText>PAGE</w:instrText>
            </w:r>
            <w:r w:rsidRPr="003335B7">
              <w:rPr>
                <w:rFonts w:ascii="Times New Roman" w:hAnsi="Times New Roman" w:cs="Times New Roman"/>
                <w:b/>
                <w:bCs/>
                <w:sz w:val="18"/>
                <w:szCs w:val="20"/>
              </w:rPr>
              <w:fldChar w:fldCharType="separate"/>
            </w:r>
            <w:r w:rsidR="00AD38C7">
              <w:rPr>
                <w:rFonts w:ascii="Times New Roman" w:hAnsi="Times New Roman" w:cs="Times New Roman"/>
                <w:b/>
                <w:bCs/>
                <w:noProof/>
                <w:sz w:val="18"/>
                <w:szCs w:val="20"/>
              </w:rPr>
              <w:t>1</w:t>
            </w:r>
            <w:r w:rsidRPr="003335B7">
              <w:rPr>
                <w:rFonts w:ascii="Times New Roman" w:hAnsi="Times New Roman" w:cs="Times New Roman"/>
                <w:b/>
                <w:bCs/>
                <w:sz w:val="18"/>
                <w:szCs w:val="20"/>
              </w:rPr>
              <w:fldChar w:fldCharType="end"/>
            </w:r>
            <w:r w:rsidRPr="003335B7">
              <w:rPr>
                <w:rFonts w:ascii="Times New Roman" w:hAnsi="Times New Roman" w:cs="Times New Roman"/>
                <w:sz w:val="18"/>
                <w:szCs w:val="20"/>
              </w:rPr>
              <w:t xml:space="preserve"> z </w:t>
            </w:r>
            <w:r w:rsidRPr="003335B7">
              <w:rPr>
                <w:rFonts w:ascii="Times New Roman" w:hAnsi="Times New Roman" w:cs="Times New Roman"/>
                <w:b/>
                <w:bCs/>
                <w:sz w:val="18"/>
                <w:szCs w:val="20"/>
              </w:rPr>
              <w:fldChar w:fldCharType="begin"/>
            </w:r>
            <w:r w:rsidRPr="003335B7">
              <w:rPr>
                <w:rFonts w:ascii="Times New Roman" w:hAnsi="Times New Roman" w:cs="Times New Roman"/>
                <w:b/>
                <w:bCs/>
                <w:sz w:val="18"/>
                <w:szCs w:val="20"/>
              </w:rPr>
              <w:instrText>NUMPAGES</w:instrText>
            </w:r>
            <w:r w:rsidRPr="003335B7">
              <w:rPr>
                <w:rFonts w:ascii="Times New Roman" w:hAnsi="Times New Roman" w:cs="Times New Roman"/>
                <w:b/>
                <w:bCs/>
                <w:sz w:val="18"/>
                <w:szCs w:val="20"/>
              </w:rPr>
              <w:fldChar w:fldCharType="separate"/>
            </w:r>
            <w:r w:rsidR="00AD38C7">
              <w:rPr>
                <w:rFonts w:ascii="Times New Roman" w:hAnsi="Times New Roman" w:cs="Times New Roman"/>
                <w:b/>
                <w:bCs/>
                <w:noProof/>
                <w:sz w:val="18"/>
                <w:szCs w:val="20"/>
              </w:rPr>
              <w:t>15</w:t>
            </w:r>
            <w:r w:rsidRPr="003335B7">
              <w:rPr>
                <w:rFonts w:ascii="Times New Roman" w:hAnsi="Times New Roman" w:cs="Times New Roman"/>
                <w:b/>
                <w:bCs/>
                <w:sz w:val="18"/>
                <w:szCs w:val="20"/>
              </w:rPr>
              <w:fldChar w:fldCharType="end"/>
            </w:r>
          </w:p>
        </w:sdtContent>
      </w:sdt>
    </w:sdtContent>
  </w:sdt>
  <w:p w14:paraId="2466C102" w14:textId="77777777" w:rsidR="00532828" w:rsidRDefault="005328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6D70A" w14:textId="77777777" w:rsidR="00112E23" w:rsidRDefault="00112E23" w:rsidP="006B4F7F">
      <w:pPr>
        <w:spacing w:after="0" w:line="240" w:lineRule="auto"/>
      </w:pPr>
      <w:r>
        <w:separator/>
      </w:r>
    </w:p>
  </w:footnote>
  <w:footnote w:type="continuationSeparator" w:id="0">
    <w:p w14:paraId="0C4A75F3" w14:textId="77777777" w:rsidR="00112E23" w:rsidRDefault="00112E23" w:rsidP="006B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49C9C" w14:textId="5E3C1C81" w:rsidR="00532828" w:rsidRDefault="00532828" w:rsidP="004824CF">
    <w:pPr>
      <w:autoSpaceDE w:val="0"/>
      <w:spacing w:after="0"/>
      <w:jc w:val="center"/>
      <w:rPr>
        <w:rFonts w:ascii="Times New Roman" w:hAnsi="Times New Roman" w:cs="Times New Roman"/>
        <w:b/>
      </w:rPr>
    </w:pPr>
    <w:r>
      <w:rPr>
        <w:rFonts w:ascii="Times New Roman" w:hAnsi="Times New Roman" w:cs="Times New Roman"/>
        <w:b/>
      </w:rPr>
      <w:t xml:space="preserve">nr sprawy </w:t>
    </w:r>
    <w:r w:rsidR="00812492">
      <w:rPr>
        <w:rFonts w:ascii="Times New Roman" w:hAnsi="Times New Roman" w:cs="Times New Roman"/>
        <w:b/>
      </w:rPr>
      <w:t>33</w:t>
    </w:r>
    <w:r>
      <w:rPr>
        <w:rFonts w:ascii="Times New Roman" w:hAnsi="Times New Roman" w:cs="Times New Roman"/>
        <w:b/>
      </w:rPr>
      <w:t>/Z/20</w:t>
    </w:r>
    <w:r w:rsidR="00812492">
      <w:rPr>
        <w:rFonts w:ascii="Times New Roman" w:hAnsi="Times New Roman" w:cs="Times New Roman"/>
        <w:b/>
      </w:rPr>
      <w:t>20</w:t>
    </w:r>
  </w:p>
  <w:p w14:paraId="5D48C2D8" w14:textId="61112DBE" w:rsidR="00532828" w:rsidRPr="00BA34E4" w:rsidRDefault="00532828" w:rsidP="004824CF">
    <w:pPr>
      <w:pStyle w:val="Tekstpodstawowy"/>
      <w:rPr>
        <w:rFonts w:ascii="Times New Roman" w:hAnsi="Times New Roman"/>
        <w:b w:val="0"/>
        <w:sz w:val="22"/>
        <w:szCs w:val="22"/>
      </w:rPr>
    </w:pPr>
    <w:r w:rsidRPr="00BA34E4">
      <w:rPr>
        <w:rFonts w:ascii="Times New Roman" w:hAnsi="Times New Roman"/>
        <w:sz w:val="22"/>
        <w:szCs w:val="22"/>
      </w:rPr>
      <w:t>zapytanie ofertowe dot. dostawy odczynników i materiałów zużywalnych (eksploatacyjnych), kontrolnych</w:t>
    </w:r>
    <w:r w:rsidR="00B24D9B">
      <w:rPr>
        <w:rFonts w:ascii="Times New Roman" w:hAnsi="Times New Roman"/>
        <w:sz w:val="22"/>
        <w:szCs w:val="22"/>
      </w:rPr>
      <w:t xml:space="preserve"> i kalibracyjnych</w:t>
    </w:r>
    <w:r w:rsidRPr="00BA34E4">
      <w:rPr>
        <w:rFonts w:ascii="Times New Roman" w:hAnsi="Times New Roman"/>
        <w:sz w:val="22"/>
        <w:szCs w:val="22"/>
      </w:rPr>
      <w:t xml:space="preserve"> do oznaczania </w:t>
    </w:r>
    <w:r w:rsidR="00F100DA">
      <w:rPr>
        <w:rFonts w:ascii="Times New Roman" w:hAnsi="Times New Roman"/>
        <w:sz w:val="22"/>
        <w:szCs w:val="22"/>
      </w:rPr>
      <w:t xml:space="preserve">aktywności </w:t>
    </w:r>
    <w:r w:rsidRPr="00BA34E4">
      <w:rPr>
        <w:rFonts w:ascii="Times New Roman" w:hAnsi="Times New Roman"/>
        <w:sz w:val="22"/>
        <w:szCs w:val="22"/>
      </w:rPr>
      <w:t xml:space="preserve">czynnika VIII oraz do oznaczania </w:t>
    </w:r>
    <w:r w:rsidR="00F100DA">
      <w:rPr>
        <w:rFonts w:ascii="Times New Roman" w:hAnsi="Times New Roman"/>
        <w:sz w:val="22"/>
        <w:szCs w:val="22"/>
      </w:rPr>
      <w:t xml:space="preserve">stężenia </w:t>
    </w:r>
    <w:r w:rsidRPr="00BA34E4">
      <w:rPr>
        <w:rFonts w:ascii="Times New Roman" w:hAnsi="Times New Roman"/>
        <w:sz w:val="22"/>
        <w:szCs w:val="22"/>
      </w:rPr>
      <w:t xml:space="preserve">fibrynogenu w osoczu </w:t>
    </w:r>
    <w:r w:rsidR="00000631">
      <w:rPr>
        <w:rFonts w:ascii="Times New Roman" w:hAnsi="Times New Roman"/>
        <w:sz w:val="22"/>
        <w:szCs w:val="22"/>
      </w:rPr>
      <w:t xml:space="preserve">i w krioprecypitacie </w:t>
    </w:r>
    <w:r w:rsidRPr="00BA34E4">
      <w:rPr>
        <w:rFonts w:ascii="Times New Roman" w:hAnsi="Times New Roman"/>
        <w:sz w:val="22"/>
        <w:szCs w:val="22"/>
      </w:rPr>
      <w:t xml:space="preserve">wraz z dzierżawą analizatora </w:t>
    </w:r>
    <w:proofErr w:type="spellStart"/>
    <w:r w:rsidRPr="00BA34E4">
      <w:rPr>
        <w:rFonts w:ascii="Times New Roman" w:hAnsi="Times New Roman"/>
        <w:sz w:val="22"/>
        <w:szCs w:val="22"/>
      </w:rPr>
      <w:t>koagulologicznego</w:t>
    </w:r>
    <w:proofErr w:type="spellEnd"/>
    <w:r>
      <w:rPr>
        <w:rFonts w:ascii="Times New Roman" w:hAnsi="Times New Roman"/>
        <w:sz w:val="22"/>
        <w:szCs w:val="22"/>
      </w:rPr>
      <w:t>,</w:t>
    </w:r>
    <w:r w:rsidRPr="00BA34E4">
      <w:rPr>
        <w:rFonts w:ascii="Times New Roman" w:hAnsi="Times New Roman"/>
        <w:sz w:val="22"/>
        <w:szCs w:val="22"/>
      </w:rPr>
      <w:t xml:space="preserve"> przeznaczonego do wykonywania w/w oznaczeń</w:t>
    </w:r>
    <w:r>
      <w:rPr>
        <w:rFonts w:ascii="Times New Roman" w:hAnsi="Times New Roman"/>
        <w:sz w:val="22"/>
        <w:szCs w:val="22"/>
      </w:rPr>
      <w:t>,</w:t>
    </w:r>
    <w:r w:rsidRPr="00BA34E4">
      <w:rPr>
        <w:rFonts w:ascii="Times New Roman" w:hAnsi="Times New Roman"/>
        <w:sz w:val="22"/>
        <w:szCs w:val="22"/>
      </w:rPr>
      <w:t xml:space="preserve"> </w:t>
    </w:r>
    <w:r w:rsidR="00462CB9">
      <w:rPr>
        <w:rFonts w:ascii="Times New Roman" w:hAnsi="Times New Roman"/>
        <w:sz w:val="22"/>
        <w:szCs w:val="22"/>
      </w:rPr>
      <w:t>w RCKiK we Wrocławiu w okresie 24 miesięcy</w:t>
    </w:r>
  </w:p>
  <w:p w14:paraId="4B67BED2" w14:textId="77777777" w:rsidR="00532828" w:rsidRPr="008746D0" w:rsidRDefault="00532828" w:rsidP="00F80D99">
    <w:pPr>
      <w:pStyle w:val="Nagwek"/>
      <w:tabs>
        <w:tab w:val="clear" w:pos="4536"/>
        <w:tab w:val="clear" w:pos="9072"/>
        <w:tab w:val="left" w:pos="6360"/>
      </w:tabs>
      <w:rPr>
        <w:sz w:val="20"/>
      </w:rPr>
    </w:pPr>
    <w:r w:rsidRPr="008746D0">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hint="default"/>
        <w:color w:val="000000"/>
        <w:sz w:val="22"/>
        <w:szCs w:val="22"/>
      </w:rPr>
    </w:lvl>
  </w:abstractNum>
  <w:abstractNum w:abstractNumId="1" w15:restartNumberingAfterBreak="0">
    <w:nsid w:val="046B3A78"/>
    <w:multiLevelType w:val="hybridMultilevel"/>
    <w:tmpl w:val="A25AFCEC"/>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71736FC"/>
    <w:multiLevelType w:val="hybridMultilevel"/>
    <w:tmpl w:val="3EDABA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F1006B5"/>
    <w:multiLevelType w:val="hybridMultilevel"/>
    <w:tmpl w:val="DC425FFA"/>
    <w:lvl w:ilvl="0" w:tplc="8B42D88C">
      <w:start w:val="1"/>
      <w:numFmt w:val="lowerLetter"/>
      <w:lvlText w:val="%1)"/>
      <w:lvlJc w:val="left"/>
      <w:pPr>
        <w:tabs>
          <w:tab w:val="num" w:pos="1776"/>
        </w:tabs>
        <w:ind w:left="177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D77CFF"/>
    <w:multiLevelType w:val="hybridMultilevel"/>
    <w:tmpl w:val="17208BD0"/>
    <w:lvl w:ilvl="0" w:tplc="27F40B74">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B4C76BC"/>
    <w:multiLevelType w:val="hybridMultilevel"/>
    <w:tmpl w:val="51AA6914"/>
    <w:lvl w:ilvl="0" w:tplc="AC68BC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A4DF6"/>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513708F"/>
    <w:multiLevelType w:val="hybridMultilevel"/>
    <w:tmpl w:val="EDDCCEC2"/>
    <w:lvl w:ilvl="0" w:tplc="A7366B64">
      <w:start w:val="5"/>
      <w:numFmt w:val="lowerLetter"/>
      <w:lvlText w:val="%1)"/>
      <w:lvlJc w:val="left"/>
      <w:pPr>
        <w:tabs>
          <w:tab w:val="num" w:pos="1776"/>
        </w:tabs>
        <w:ind w:left="177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A15D00"/>
    <w:multiLevelType w:val="hybridMultilevel"/>
    <w:tmpl w:val="4B9CEFF0"/>
    <w:lvl w:ilvl="0" w:tplc="751A062A">
      <w:start w:val="1"/>
      <w:numFmt w:val="decimal"/>
      <w:lvlText w:val="%1."/>
      <w:lvlJc w:val="left"/>
      <w:pPr>
        <w:tabs>
          <w:tab w:val="num" w:pos="1068"/>
        </w:tabs>
        <w:ind w:left="1068"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2966B4F"/>
    <w:multiLevelType w:val="hybridMultilevel"/>
    <w:tmpl w:val="EB1C4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C03CE8"/>
    <w:multiLevelType w:val="multilevel"/>
    <w:tmpl w:val="E52E94B6"/>
    <w:lvl w:ilvl="0">
      <w:start w:val="1"/>
      <w:numFmt w:val="decimal"/>
      <w:lvlText w:val="%1."/>
      <w:lvlJc w:val="left"/>
      <w:pPr>
        <w:ind w:left="360" w:hanging="360"/>
      </w:pPr>
      <w:rPr>
        <w:rFonts w:ascii="Times New Roman" w:hAnsi="Times New Roman" w:cs="Times New Roman" w:hint="default"/>
        <w:b/>
        <w:bCs/>
        <w:color w:val="auto"/>
        <w:sz w:val="22"/>
        <w:szCs w:val="22"/>
      </w:rPr>
    </w:lvl>
    <w:lvl w:ilvl="1">
      <w:start w:val="1"/>
      <w:numFmt w:val="decimal"/>
      <w:lvlText w:val="%1.%2."/>
      <w:lvlJc w:val="left"/>
      <w:pPr>
        <w:ind w:left="720" w:hanging="720"/>
      </w:pPr>
      <w:rPr>
        <w:rFonts w:ascii="Times New Roman" w:hAnsi="Times New Roman" w:cs="Times New Roman" w:hint="default"/>
        <w:b/>
        <w:bCs/>
        <w:i w:val="0"/>
        <w:strike w:val="0"/>
        <w:dstrike w:val="0"/>
        <w:color w:val="auto"/>
        <w:sz w:val="20"/>
        <w:szCs w:val="20"/>
        <w:u w:val="none"/>
        <w:effect w:val="none"/>
      </w:rPr>
    </w:lvl>
    <w:lvl w:ilvl="2">
      <w:start w:val="1"/>
      <w:numFmt w:val="decimal"/>
      <w:lvlText w:val="%1.%2.%3."/>
      <w:lvlJc w:val="left"/>
      <w:pPr>
        <w:ind w:left="143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7556F46"/>
    <w:multiLevelType w:val="hybridMultilevel"/>
    <w:tmpl w:val="5BFADC02"/>
    <w:lvl w:ilvl="0" w:tplc="CFFEC72E">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0721220"/>
    <w:multiLevelType w:val="hybridMultilevel"/>
    <w:tmpl w:val="0DD884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A4C02CA"/>
    <w:multiLevelType w:val="hybridMultilevel"/>
    <w:tmpl w:val="1746287A"/>
    <w:lvl w:ilvl="0" w:tplc="1FBA6CDC">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A47221D"/>
    <w:multiLevelType w:val="hybridMultilevel"/>
    <w:tmpl w:val="8034AF08"/>
    <w:lvl w:ilvl="0" w:tplc="42D42ECC">
      <w:start w:val="1"/>
      <w:numFmt w:val="lowerLetter"/>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5" w15:restartNumberingAfterBreak="0">
    <w:nsid w:val="5B8D7651"/>
    <w:multiLevelType w:val="hybridMultilevel"/>
    <w:tmpl w:val="A16670D4"/>
    <w:lvl w:ilvl="0" w:tplc="BFE4054E">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E9F37F5"/>
    <w:multiLevelType w:val="hybridMultilevel"/>
    <w:tmpl w:val="45FE98D2"/>
    <w:lvl w:ilvl="0" w:tplc="04150017">
      <w:start w:val="1"/>
      <w:numFmt w:val="lowerLetter"/>
      <w:lvlText w:val="%1)"/>
      <w:lvlJc w:val="left"/>
      <w:pPr>
        <w:tabs>
          <w:tab w:val="num" w:pos="1776"/>
        </w:tabs>
        <w:ind w:left="1776" w:hanging="360"/>
      </w:pPr>
    </w:lvl>
    <w:lvl w:ilvl="1" w:tplc="74264968">
      <w:start w:val="5"/>
      <w:numFmt w:val="lowerLetter"/>
      <w:lvlText w:val="%2)"/>
      <w:lvlJc w:val="left"/>
      <w:pPr>
        <w:tabs>
          <w:tab w:val="num" w:pos="2856"/>
        </w:tabs>
        <w:ind w:left="2856" w:hanging="360"/>
      </w:pPr>
    </w:lvl>
    <w:lvl w:ilvl="2" w:tplc="1FAA1A20">
      <w:start w:val="1"/>
      <w:numFmt w:val="bullet"/>
      <w:lvlText w:val="-"/>
      <w:lvlJc w:val="left"/>
      <w:pPr>
        <w:tabs>
          <w:tab w:val="num" w:pos="3756"/>
        </w:tabs>
        <w:ind w:left="3756" w:hanging="360"/>
      </w:pPr>
      <w:rPr>
        <w:rFonts w:ascii="Times New Roman" w:hAnsi="Times New Roman" w:cs="Times New Roman" w:hint="default"/>
      </w:r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7" w15:restartNumberingAfterBreak="0">
    <w:nsid w:val="69B357E0"/>
    <w:multiLevelType w:val="hybridMultilevel"/>
    <w:tmpl w:val="09A0B81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8" w15:restartNumberingAfterBreak="0">
    <w:nsid w:val="7106440E"/>
    <w:multiLevelType w:val="hybridMultilevel"/>
    <w:tmpl w:val="A29245D6"/>
    <w:lvl w:ilvl="0" w:tplc="2DB86C5A">
      <w:start w:val="1"/>
      <w:numFmt w:val="decimal"/>
      <w:lvlText w:val="%1."/>
      <w:lvlJc w:val="left"/>
      <w:pPr>
        <w:tabs>
          <w:tab w:val="num" w:pos="1068"/>
        </w:tabs>
        <w:ind w:left="106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76E20C3E"/>
    <w:multiLevelType w:val="hybridMultilevel"/>
    <w:tmpl w:val="D7DA6AA0"/>
    <w:lvl w:ilvl="0" w:tplc="EAA8B922">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7011A2"/>
    <w:multiLevelType w:val="hybridMultilevel"/>
    <w:tmpl w:val="2DAA5FE6"/>
    <w:lvl w:ilvl="0" w:tplc="F210FA7C">
      <w:start w:val="1"/>
      <w:numFmt w:val="lowerLetter"/>
      <w:lvlText w:val="%1)"/>
      <w:lvlJc w:val="left"/>
      <w:pPr>
        <w:tabs>
          <w:tab w:val="num" w:pos="1068"/>
        </w:tabs>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5"/>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0"/>
  </w:num>
  <w:num w:numId="13">
    <w:abstractNumId w:val="16"/>
  </w:num>
  <w:num w:numId="14">
    <w:abstractNumId w:val="3"/>
  </w:num>
  <w:num w:numId="15">
    <w:abstractNumId w:val="9"/>
  </w:num>
  <w:num w:numId="16">
    <w:abstractNumId w:val="12"/>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C1"/>
    <w:rsid w:val="00000631"/>
    <w:rsid w:val="00003BB6"/>
    <w:rsid w:val="00004FC6"/>
    <w:rsid w:val="000149CA"/>
    <w:rsid w:val="00017A6A"/>
    <w:rsid w:val="0003226C"/>
    <w:rsid w:val="000325A8"/>
    <w:rsid w:val="00033318"/>
    <w:rsid w:val="00034D24"/>
    <w:rsid w:val="00037BE6"/>
    <w:rsid w:val="00037CCC"/>
    <w:rsid w:val="00051F8B"/>
    <w:rsid w:val="0005221F"/>
    <w:rsid w:val="00065AEE"/>
    <w:rsid w:val="00067722"/>
    <w:rsid w:val="00071ECD"/>
    <w:rsid w:val="00076601"/>
    <w:rsid w:val="00080D4D"/>
    <w:rsid w:val="00082933"/>
    <w:rsid w:val="00087A8B"/>
    <w:rsid w:val="00094600"/>
    <w:rsid w:val="00095B77"/>
    <w:rsid w:val="000A0868"/>
    <w:rsid w:val="000A583D"/>
    <w:rsid w:val="000B14EE"/>
    <w:rsid w:val="000B2A56"/>
    <w:rsid w:val="000C3E32"/>
    <w:rsid w:val="000C4B0A"/>
    <w:rsid w:val="000C5E24"/>
    <w:rsid w:val="000D5FB8"/>
    <w:rsid w:val="000D727C"/>
    <w:rsid w:val="000D7F0A"/>
    <w:rsid w:val="000E04F3"/>
    <w:rsid w:val="000F0789"/>
    <w:rsid w:val="000F0C4F"/>
    <w:rsid w:val="000F1D11"/>
    <w:rsid w:val="00100326"/>
    <w:rsid w:val="00100777"/>
    <w:rsid w:val="00107B7B"/>
    <w:rsid w:val="00112E23"/>
    <w:rsid w:val="00120144"/>
    <w:rsid w:val="00130396"/>
    <w:rsid w:val="00132DC1"/>
    <w:rsid w:val="001346A6"/>
    <w:rsid w:val="0015312E"/>
    <w:rsid w:val="00161CFD"/>
    <w:rsid w:val="00163F10"/>
    <w:rsid w:val="00167B7E"/>
    <w:rsid w:val="00177A88"/>
    <w:rsid w:val="001801E4"/>
    <w:rsid w:val="00182235"/>
    <w:rsid w:val="00187D13"/>
    <w:rsid w:val="00191A09"/>
    <w:rsid w:val="00192C87"/>
    <w:rsid w:val="001A0643"/>
    <w:rsid w:val="001A4DCF"/>
    <w:rsid w:val="001A63F1"/>
    <w:rsid w:val="001B020F"/>
    <w:rsid w:val="001C0319"/>
    <w:rsid w:val="001C13AB"/>
    <w:rsid w:val="001D793D"/>
    <w:rsid w:val="001E06A1"/>
    <w:rsid w:val="001E176F"/>
    <w:rsid w:val="001F29E9"/>
    <w:rsid w:val="001F73B2"/>
    <w:rsid w:val="00203AED"/>
    <w:rsid w:val="002150DD"/>
    <w:rsid w:val="002201CF"/>
    <w:rsid w:val="00220602"/>
    <w:rsid w:val="002301A7"/>
    <w:rsid w:val="0023049C"/>
    <w:rsid w:val="002357FD"/>
    <w:rsid w:val="00237FA3"/>
    <w:rsid w:val="002411C4"/>
    <w:rsid w:val="002421D1"/>
    <w:rsid w:val="00244AB4"/>
    <w:rsid w:val="00245CA7"/>
    <w:rsid w:val="002464BD"/>
    <w:rsid w:val="00263E85"/>
    <w:rsid w:val="00264E88"/>
    <w:rsid w:val="0027020A"/>
    <w:rsid w:val="00273625"/>
    <w:rsid w:val="00286A4B"/>
    <w:rsid w:val="00286B89"/>
    <w:rsid w:val="00295202"/>
    <w:rsid w:val="00295D07"/>
    <w:rsid w:val="00296EC7"/>
    <w:rsid w:val="002A15B5"/>
    <w:rsid w:val="002A24F3"/>
    <w:rsid w:val="002A58C5"/>
    <w:rsid w:val="002A6881"/>
    <w:rsid w:val="002B1C11"/>
    <w:rsid w:val="002D14AD"/>
    <w:rsid w:val="002D4EBA"/>
    <w:rsid w:val="002D61F2"/>
    <w:rsid w:val="002F054D"/>
    <w:rsid w:val="002F2E8C"/>
    <w:rsid w:val="003029B6"/>
    <w:rsid w:val="003050BC"/>
    <w:rsid w:val="003276C8"/>
    <w:rsid w:val="003308B2"/>
    <w:rsid w:val="003335B7"/>
    <w:rsid w:val="00334E80"/>
    <w:rsid w:val="00346EF1"/>
    <w:rsid w:val="0035287F"/>
    <w:rsid w:val="00352FAC"/>
    <w:rsid w:val="00354A29"/>
    <w:rsid w:val="00364946"/>
    <w:rsid w:val="00372652"/>
    <w:rsid w:val="00373386"/>
    <w:rsid w:val="00384926"/>
    <w:rsid w:val="0039266E"/>
    <w:rsid w:val="003943A5"/>
    <w:rsid w:val="00394EC8"/>
    <w:rsid w:val="003A2414"/>
    <w:rsid w:val="003A3755"/>
    <w:rsid w:val="003A47E0"/>
    <w:rsid w:val="003B3E2C"/>
    <w:rsid w:val="003B6850"/>
    <w:rsid w:val="003B6916"/>
    <w:rsid w:val="003C7856"/>
    <w:rsid w:val="003D2303"/>
    <w:rsid w:val="003D4399"/>
    <w:rsid w:val="003D43EC"/>
    <w:rsid w:val="003D75E8"/>
    <w:rsid w:val="003E3137"/>
    <w:rsid w:val="003E5A15"/>
    <w:rsid w:val="004035C1"/>
    <w:rsid w:val="0042668F"/>
    <w:rsid w:val="004271E1"/>
    <w:rsid w:val="00430480"/>
    <w:rsid w:val="004305D6"/>
    <w:rsid w:val="00436FF4"/>
    <w:rsid w:val="00443D36"/>
    <w:rsid w:val="00445C70"/>
    <w:rsid w:val="004546B7"/>
    <w:rsid w:val="00454B97"/>
    <w:rsid w:val="00462CB9"/>
    <w:rsid w:val="00463909"/>
    <w:rsid w:val="004738CF"/>
    <w:rsid w:val="00475BA9"/>
    <w:rsid w:val="0047771C"/>
    <w:rsid w:val="00480410"/>
    <w:rsid w:val="004824CF"/>
    <w:rsid w:val="00496A36"/>
    <w:rsid w:val="004A1EFA"/>
    <w:rsid w:val="004A2CAF"/>
    <w:rsid w:val="004B1FCD"/>
    <w:rsid w:val="004C68DB"/>
    <w:rsid w:val="004D2A5F"/>
    <w:rsid w:val="004E44C8"/>
    <w:rsid w:val="00510886"/>
    <w:rsid w:val="00521751"/>
    <w:rsid w:val="00524CAE"/>
    <w:rsid w:val="00527A18"/>
    <w:rsid w:val="00527AFC"/>
    <w:rsid w:val="00530E46"/>
    <w:rsid w:val="00532828"/>
    <w:rsid w:val="00537380"/>
    <w:rsid w:val="00537453"/>
    <w:rsid w:val="005479A4"/>
    <w:rsid w:val="00550893"/>
    <w:rsid w:val="005629CD"/>
    <w:rsid w:val="005651A4"/>
    <w:rsid w:val="00565649"/>
    <w:rsid w:val="0057018A"/>
    <w:rsid w:val="005719B3"/>
    <w:rsid w:val="005735C8"/>
    <w:rsid w:val="0057539E"/>
    <w:rsid w:val="00580F31"/>
    <w:rsid w:val="00583CF8"/>
    <w:rsid w:val="005851B4"/>
    <w:rsid w:val="005A2A5E"/>
    <w:rsid w:val="005B45A4"/>
    <w:rsid w:val="005B55B3"/>
    <w:rsid w:val="005B5FA7"/>
    <w:rsid w:val="005C19DE"/>
    <w:rsid w:val="005C599E"/>
    <w:rsid w:val="005C6112"/>
    <w:rsid w:val="005C701B"/>
    <w:rsid w:val="005D14BA"/>
    <w:rsid w:val="005D20DB"/>
    <w:rsid w:val="005D5EFC"/>
    <w:rsid w:val="005D6083"/>
    <w:rsid w:val="005F3E4D"/>
    <w:rsid w:val="005F7B03"/>
    <w:rsid w:val="0061105F"/>
    <w:rsid w:val="00620299"/>
    <w:rsid w:val="006231CB"/>
    <w:rsid w:val="00623238"/>
    <w:rsid w:val="00634CE2"/>
    <w:rsid w:val="00637817"/>
    <w:rsid w:val="00640C85"/>
    <w:rsid w:val="00646832"/>
    <w:rsid w:val="00656384"/>
    <w:rsid w:val="00656643"/>
    <w:rsid w:val="00662E52"/>
    <w:rsid w:val="00673FE0"/>
    <w:rsid w:val="006779BD"/>
    <w:rsid w:val="006827B8"/>
    <w:rsid w:val="00687307"/>
    <w:rsid w:val="0069445C"/>
    <w:rsid w:val="006A44FA"/>
    <w:rsid w:val="006B4F7F"/>
    <w:rsid w:val="006C4FBB"/>
    <w:rsid w:val="006D6CEB"/>
    <w:rsid w:val="006E2BFF"/>
    <w:rsid w:val="006E320E"/>
    <w:rsid w:val="006F2866"/>
    <w:rsid w:val="006F31D7"/>
    <w:rsid w:val="00703634"/>
    <w:rsid w:val="00710434"/>
    <w:rsid w:val="007162FF"/>
    <w:rsid w:val="007258BF"/>
    <w:rsid w:val="00732D0A"/>
    <w:rsid w:val="007477B7"/>
    <w:rsid w:val="00757268"/>
    <w:rsid w:val="00766446"/>
    <w:rsid w:val="007701DC"/>
    <w:rsid w:val="00774C85"/>
    <w:rsid w:val="00776BF0"/>
    <w:rsid w:val="007831A9"/>
    <w:rsid w:val="00785AAA"/>
    <w:rsid w:val="00791772"/>
    <w:rsid w:val="00792BDB"/>
    <w:rsid w:val="007942DC"/>
    <w:rsid w:val="007947C3"/>
    <w:rsid w:val="007975BF"/>
    <w:rsid w:val="007A2008"/>
    <w:rsid w:val="007A69D0"/>
    <w:rsid w:val="007A6AD5"/>
    <w:rsid w:val="007B1971"/>
    <w:rsid w:val="007C0BC1"/>
    <w:rsid w:val="007C77E7"/>
    <w:rsid w:val="007D2644"/>
    <w:rsid w:val="007D49AA"/>
    <w:rsid w:val="007E0FB9"/>
    <w:rsid w:val="007E2078"/>
    <w:rsid w:val="00800F89"/>
    <w:rsid w:val="008031C2"/>
    <w:rsid w:val="00806C66"/>
    <w:rsid w:val="0080762A"/>
    <w:rsid w:val="00812492"/>
    <w:rsid w:val="00812771"/>
    <w:rsid w:val="0081700A"/>
    <w:rsid w:val="00821D35"/>
    <w:rsid w:val="00822AD4"/>
    <w:rsid w:val="00825092"/>
    <w:rsid w:val="00825D74"/>
    <w:rsid w:val="0083202F"/>
    <w:rsid w:val="00836AB9"/>
    <w:rsid w:val="00841465"/>
    <w:rsid w:val="00853F0D"/>
    <w:rsid w:val="0085413F"/>
    <w:rsid w:val="008551FB"/>
    <w:rsid w:val="008575F7"/>
    <w:rsid w:val="00864D82"/>
    <w:rsid w:val="00871E9E"/>
    <w:rsid w:val="0087289F"/>
    <w:rsid w:val="008746D0"/>
    <w:rsid w:val="008830B6"/>
    <w:rsid w:val="00886164"/>
    <w:rsid w:val="0089402F"/>
    <w:rsid w:val="008A0E2F"/>
    <w:rsid w:val="008A2D4C"/>
    <w:rsid w:val="008A66BA"/>
    <w:rsid w:val="008C5408"/>
    <w:rsid w:val="008C5A1A"/>
    <w:rsid w:val="008C6D84"/>
    <w:rsid w:val="008D325E"/>
    <w:rsid w:val="008D5938"/>
    <w:rsid w:val="008F43BA"/>
    <w:rsid w:val="008F53A6"/>
    <w:rsid w:val="008F67B1"/>
    <w:rsid w:val="00901FCE"/>
    <w:rsid w:val="00902B5F"/>
    <w:rsid w:val="009135D3"/>
    <w:rsid w:val="009167DC"/>
    <w:rsid w:val="0092122A"/>
    <w:rsid w:val="00922543"/>
    <w:rsid w:val="00925B0E"/>
    <w:rsid w:val="00930405"/>
    <w:rsid w:val="00951204"/>
    <w:rsid w:val="009566B5"/>
    <w:rsid w:val="00956DB4"/>
    <w:rsid w:val="00970846"/>
    <w:rsid w:val="009727F4"/>
    <w:rsid w:val="00973F90"/>
    <w:rsid w:val="00976DB1"/>
    <w:rsid w:val="00991848"/>
    <w:rsid w:val="00992ADA"/>
    <w:rsid w:val="009A5C37"/>
    <w:rsid w:val="009B48E8"/>
    <w:rsid w:val="009C0AEF"/>
    <w:rsid w:val="009C2837"/>
    <w:rsid w:val="009C53C6"/>
    <w:rsid w:val="009F26A3"/>
    <w:rsid w:val="009F3CD7"/>
    <w:rsid w:val="00A05266"/>
    <w:rsid w:val="00A079EA"/>
    <w:rsid w:val="00A153AC"/>
    <w:rsid w:val="00A30CE8"/>
    <w:rsid w:val="00A407D3"/>
    <w:rsid w:val="00A41C2A"/>
    <w:rsid w:val="00A43132"/>
    <w:rsid w:val="00A47521"/>
    <w:rsid w:val="00A57129"/>
    <w:rsid w:val="00A61269"/>
    <w:rsid w:val="00A63990"/>
    <w:rsid w:val="00A744BA"/>
    <w:rsid w:val="00A75ED6"/>
    <w:rsid w:val="00A77D29"/>
    <w:rsid w:val="00A8322A"/>
    <w:rsid w:val="00A86801"/>
    <w:rsid w:val="00AA55B3"/>
    <w:rsid w:val="00AB40C3"/>
    <w:rsid w:val="00AB5086"/>
    <w:rsid w:val="00AB70D0"/>
    <w:rsid w:val="00AD1BDD"/>
    <w:rsid w:val="00AD38C7"/>
    <w:rsid w:val="00AE5724"/>
    <w:rsid w:val="00AF1840"/>
    <w:rsid w:val="00AF2D3F"/>
    <w:rsid w:val="00AF7FFE"/>
    <w:rsid w:val="00B03EE6"/>
    <w:rsid w:val="00B07D21"/>
    <w:rsid w:val="00B172CD"/>
    <w:rsid w:val="00B21534"/>
    <w:rsid w:val="00B22C43"/>
    <w:rsid w:val="00B24D9B"/>
    <w:rsid w:val="00B33195"/>
    <w:rsid w:val="00B368F1"/>
    <w:rsid w:val="00B438A5"/>
    <w:rsid w:val="00B45DBA"/>
    <w:rsid w:val="00B46D81"/>
    <w:rsid w:val="00B5329C"/>
    <w:rsid w:val="00B60FF4"/>
    <w:rsid w:val="00B63305"/>
    <w:rsid w:val="00B63A6F"/>
    <w:rsid w:val="00B749EC"/>
    <w:rsid w:val="00B75020"/>
    <w:rsid w:val="00B800BD"/>
    <w:rsid w:val="00B822E3"/>
    <w:rsid w:val="00B86400"/>
    <w:rsid w:val="00B91236"/>
    <w:rsid w:val="00BA34E4"/>
    <w:rsid w:val="00BA5F8C"/>
    <w:rsid w:val="00BB654A"/>
    <w:rsid w:val="00BC36C7"/>
    <w:rsid w:val="00BC6FBE"/>
    <w:rsid w:val="00BC7C77"/>
    <w:rsid w:val="00BD02F9"/>
    <w:rsid w:val="00BD6236"/>
    <w:rsid w:val="00BE0B96"/>
    <w:rsid w:val="00BE2A73"/>
    <w:rsid w:val="00BF44B0"/>
    <w:rsid w:val="00C01251"/>
    <w:rsid w:val="00C01C22"/>
    <w:rsid w:val="00C040B9"/>
    <w:rsid w:val="00C06105"/>
    <w:rsid w:val="00C0662D"/>
    <w:rsid w:val="00C10026"/>
    <w:rsid w:val="00C2138B"/>
    <w:rsid w:val="00C231C1"/>
    <w:rsid w:val="00C2356B"/>
    <w:rsid w:val="00C26BBC"/>
    <w:rsid w:val="00C3059A"/>
    <w:rsid w:val="00C31B70"/>
    <w:rsid w:val="00C31DA4"/>
    <w:rsid w:val="00C3292E"/>
    <w:rsid w:val="00C4055D"/>
    <w:rsid w:val="00C54FD8"/>
    <w:rsid w:val="00C63AE5"/>
    <w:rsid w:val="00C63D3C"/>
    <w:rsid w:val="00C656E4"/>
    <w:rsid w:val="00C7032B"/>
    <w:rsid w:val="00C7067B"/>
    <w:rsid w:val="00C73730"/>
    <w:rsid w:val="00C74120"/>
    <w:rsid w:val="00C749F7"/>
    <w:rsid w:val="00C74B4D"/>
    <w:rsid w:val="00C76C5F"/>
    <w:rsid w:val="00C76F82"/>
    <w:rsid w:val="00C82B3B"/>
    <w:rsid w:val="00C87A59"/>
    <w:rsid w:val="00C97ACA"/>
    <w:rsid w:val="00CA5D1D"/>
    <w:rsid w:val="00CB0595"/>
    <w:rsid w:val="00CC0B82"/>
    <w:rsid w:val="00CC274B"/>
    <w:rsid w:val="00CC71D8"/>
    <w:rsid w:val="00CE30F2"/>
    <w:rsid w:val="00CE3BAA"/>
    <w:rsid w:val="00CF4B1F"/>
    <w:rsid w:val="00D01459"/>
    <w:rsid w:val="00D04360"/>
    <w:rsid w:val="00D0671D"/>
    <w:rsid w:val="00D0735F"/>
    <w:rsid w:val="00D1654C"/>
    <w:rsid w:val="00D31BBB"/>
    <w:rsid w:val="00D327B9"/>
    <w:rsid w:val="00D34FDB"/>
    <w:rsid w:val="00D40750"/>
    <w:rsid w:val="00D413B7"/>
    <w:rsid w:val="00D434FB"/>
    <w:rsid w:val="00D508DD"/>
    <w:rsid w:val="00D50DE7"/>
    <w:rsid w:val="00D51132"/>
    <w:rsid w:val="00D52B54"/>
    <w:rsid w:val="00D52CF1"/>
    <w:rsid w:val="00D622F9"/>
    <w:rsid w:val="00D72FD6"/>
    <w:rsid w:val="00D76561"/>
    <w:rsid w:val="00D80B1E"/>
    <w:rsid w:val="00D90755"/>
    <w:rsid w:val="00D9343E"/>
    <w:rsid w:val="00D952FA"/>
    <w:rsid w:val="00DA3987"/>
    <w:rsid w:val="00DB6F2A"/>
    <w:rsid w:val="00DE274B"/>
    <w:rsid w:val="00DF096D"/>
    <w:rsid w:val="00E057EB"/>
    <w:rsid w:val="00E123E5"/>
    <w:rsid w:val="00E13520"/>
    <w:rsid w:val="00E264AC"/>
    <w:rsid w:val="00E30AC1"/>
    <w:rsid w:val="00E34641"/>
    <w:rsid w:val="00E4117B"/>
    <w:rsid w:val="00E53025"/>
    <w:rsid w:val="00E56D72"/>
    <w:rsid w:val="00E57720"/>
    <w:rsid w:val="00E624FE"/>
    <w:rsid w:val="00E635D4"/>
    <w:rsid w:val="00E835EE"/>
    <w:rsid w:val="00E83CEC"/>
    <w:rsid w:val="00E915BD"/>
    <w:rsid w:val="00E92298"/>
    <w:rsid w:val="00E922E2"/>
    <w:rsid w:val="00EA18F6"/>
    <w:rsid w:val="00EA202D"/>
    <w:rsid w:val="00EA262D"/>
    <w:rsid w:val="00EB1A19"/>
    <w:rsid w:val="00EB46A0"/>
    <w:rsid w:val="00EC20D3"/>
    <w:rsid w:val="00EC6992"/>
    <w:rsid w:val="00EC7680"/>
    <w:rsid w:val="00ED0194"/>
    <w:rsid w:val="00ED362A"/>
    <w:rsid w:val="00ED468B"/>
    <w:rsid w:val="00EE1B38"/>
    <w:rsid w:val="00EE2A57"/>
    <w:rsid w:val="00EE61E2"/>
    <w:rsid w:val="00F03C10"/>
    <w:rsid w:val="00F052BC"/>
    <w:rsid w:val="00F06900"/>
    <w:rsid w:val="00F100DA"/>
    <w:rsid w:val="00F104B2"/>
    <w:rsid w:val="00F108CD"/>
    <w:rsid w:val="00F11602"/>
    <w:rsid w:val="00F169F9"/>
    <w:rsid w:val="00F2212D"/>
    <w:rsid w:val="00F22A38"/>
    <w:rsid w:val="00F3293B"/>
    <w:rsid w:val="00F33510"/>
    <w:rsid w:val="00F40200"/>
    <w:rsid w:val="00F407BC"/>
    <w:rsid w:val="00F46ECA"/>
    <w:rsid w:val="00F53E28"/>
    <w:rsid w:val="00F566DA"/>
    <w:rsid w:val="00F679FF"/>
    <w:rsid w:val="00F77411"/>
    <w:rsid w:val="00F80C4A"/>
    <w:rsid w:val="00F80D99"/>
    <w:rsid w:val="00F83DBE"/>
    <w:rsid w:val="00F9271E"/>
    <w:rsid w:val="00F92BA3"/>
    <w:rsid w:val="00F932A6"/>
    <w:rsid w:val="00F93388"/>
    <w:rsid w:val="00F96A3E"/>
    <w:rsid w:val="00FA2854"/>
    <w:rsid w:val="00FA334B"/>
    <w:rsid w:val="00FA77F0"/>
    <w:rsid w:val="00FC262D"/>
    <w:rsid w:val="00FC4BE6"/>
    <w:rsid w:val="00FC7E99"/>
    <w:rsid w:val="00FE4F65"/>
    <w:rsid w:val="00FE4FF4"/>
    <w:rsid w:val="00FE660B"/>
    <w:rsid w:val="00FF5E5F"/>
    <w:rsid w:val="00FF7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FD0B"/>
  <w15:docId w15:val="{8D889A56-0464-4B60-B8D2-E75AA34E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4EC8"/>
  </w:style>
  <w:style w:type="paragraph" w:styleId="Nagwek1">
    <w:name w:val="heading 1"/>
    <w:basedOn w:val="Normalny"/>
    <w:next w:val="Normalny"/>
    <w:link w:val="Nagwek1Znak"/>
    <w:uiPriority w:val="9"/>
    <w:qFormat/>
    <w:rsid w:val="00237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A18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9">
    <w:name w:val="heading 9"/>
    <w:basedOn w:val="Normalny"/>
    <w:next w:val="Normalny"/>
    <w:link w:val="Nagwek9Znak"/>
    <w:semiHidden/>
    <w:unhideWhenUsed/>
    <w:qFormat/>
    <w:rsid w:val="00B63305"/>
    <w:pPr>
      <w:keepNext/>
      <w:tabs>
        <w:tab w:val="num" w:pos="810"/>
      </w:tabs>
      <w:spacing w:after="0" w:line="240" w:lineRule="auto"/>
      <w:jc w:val="both"/>
      <w:outlineLvl w:val="8"/>
    </w:pPr>
    <w:rPr>
      <w:rFonts w:ascii="Times New Roman" w:eastAsia="Times New Roman" w:hAnsi="Times New Roman" w:cs="Times New Roman"/>
      <w:b/>
      <w:color w:val="0000FF"/>
      <w:sz w:val="23"/>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B4F7F"/>
    <w:pPr>
      <w:spacing w:after="0" w:line="240" w:lineRule="auto"/>
      <w:jc w:val="both"/>
    </w:pPr>
    <w:rPr>
      <w:rFonts w:ascii="Arial" w:eastAsia="Times New Roman" w:hAnsi="Arial" w:cs="Times New Roman"/>
      <w:b/>
      <w:sz w:val="24"/>
      <w:szCs w:val="20"/>
      <w:lang w:eastAsia="pl-PL"/>
    </w:rPr>
  </w:style>
  <w:style w:type="character" w:customStyle="1" w:styleId="TekstpodstawowyZnak">
    <w:name w:val="Tekst podstawowy Znak"/>
    <w:basedOn w:val="Domylnaczcionkaakapitu"/>
    <w:link w:val="Tekstpodstawowy"/>
    <w:rsid w:val="006B4F7F"/>
    <w:rPr>
      <w:rFonts w:ascii="Arial" w:eastAsia="Times New Roman" w:hAnsi="Arial" w:cs="Times New Roman"/>
      <w:b/>
      <w:sz w:val="24"/>
      <w:szCs w:val="20"/>
      <w:lang w:eastAsia="pl-PL"/>
    </w:rPr>
  </w:style>
  <w:style w:type="paragraph" w:styleId="Nagwek">
    <w:name w:val="header"/>
    <w:basedOn w:val="Normalny"/>
    <w:link w:val="NagwekZnak"/>
    <w:uiPriority w:val="99"/>
    <w:unhideWhenUsed/>
    <w:rsid w:val="006B4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4F7F"/>
  </w:style>
  <w:style w:type="paragraph" w:styleId="Stopka">
    <w:name w:val="footer"/>
    <w:basedOn w:val="Normalny"/>
    <w:link w:val="StopkaZnak"/>
    <w:unhideWhenUsed/>
    <w:rsid w:val="006B4F7F"/>
    <w:pPr>
      <w:tabs>
        <w:tab w:val="center" w:pos="4536"/>
        <w:tab w:val="right" w:pos="9072"/>
      </w:tabs>
      <w:spacing w:after="0" w:line="240" w:lineRule="auto"/>
    </w:pPr>
  </w:style>
  <w:style w:type="character" w:customStyle="1" w:styleId="StopkaZnak">
    <w:name w:val="Stopka Znak"/>
    <w:basedOn w:val="Domylnaczcionkaakapitu"/>
    <w:link w:val="Stopka"/>
    <w:rsid w:val="006B4F7F"/>
  </w:style>
  <w:style w:type="paragraph" w:styleId="Tekstdymka">
    <w:name w:val="Balloon Text"/>
    <w:basedOn w:val="Normalny"/>
    <w:link w:val="TekstdymkaZnak"/>
    <w:uiPriority w:val="99"/>
    <w:semiHidden/>
    <w:unhideWhenUsed/>
    <w:rsid w:val="006B4F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4F7F"/>
    <w:rPr>
      <w:rFonts w:ascii="Tahoma" w:hAnsi="Tahoma" w:cs="Tahoma"/>
      <w:sz w:val="16"/>
      <w:szCs w:val="16"/>
    </w:rPr>
  </w:style>
  <w:style w:type="character" w:customStyle="1" w:styleId="NormalnyWebZnak">
    <w:name w:val="Normalny (Web) Znak"/>
    <w:basedOn w:val="Domylnaczcionkaakapitu"/>
    <w:link w:val="NormalnyWeb"/>
    <w:locked/>
    <w:rsid w:val="006B4F7F"/>
  </w:style>
  <w:style w:type="paragraph" w:styleId="NormalnyWeb">
    <w:name w:val="Normal (Web)"/>
    <w:basedOn w:val="Normalny"/>
    <w:link w:val="NormalnyWebZnak"/>
    <w:unhideWhenUsed/>
    <w:rsid w:val="006B4F7F"/>
    <w:pPr>
      <w:spacing w:before="100" w:after="100" w:line="240" w:lineRule="auto"/>
      <w:jc w:val="both"/>
    </w:pPr>
  </w:style>
  <w:style w:type="character" w:customStyle="1" w:styleId="Nagwek9Znak">
    <w:name w:val="Nagłówek 9 Znak"/>
    <w:basedOn w:val="Domylnaczcionkaakapitu"/>
    <w:link w:val="Nagwek9"/>
    <w:semiHidden/>
    <w:rsid w:val="00B63305"/>
    <w:rPr>
      <w:rFonts w:ascii="Times New Roman" w:eastAsia="Times New Roman" w:hAnsi="Times New Roman" w:cs="Times New Roman"/>
      <w:b/>
      <w:color w:val="0000FF"/>
      <w:sz w:val="23"/>
      <w:szCs w:val="20"/>
      <w:lang w:eastAsia="pl-PL"/>
    </w:rPr>
  </w:style>
  <w:style w:type="paragraph" w:styleId="Tytu">
    <w:name w:val="Title"/>
    <w:basedOn w:val="Normalny"/>
    <w:link w:val="TytuZnak"/>
    <w:qFormat/>
    <w:rsid w:val="00EA202D"/>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EA202D"/>
    <w:rPr>
      <w:rFonts w:ascii="Arial" w:eastAsia="Times New Roman" w:hAnsi="Arial" w:cs="Times New Roman"/>
      <w:b/>
      <w:sz w:val="24"/>
      <w:szCs w:val="20"/>
      <w:lang w:eastAsia="pl-PL"/>
    </w:rPr>
  </w:style>
  <w:style w:type="paragraph" w:styleId="Akapitzlist">
    <w:name w:val="List Paragraph"/>
    <w:basedOn w:val="Normalny"/>
    <w:link w:val="AkapitzlistZnak"/>
    <w:uiPriority w:val="34"/>
    <w:qFormat/>
    <w:rsid w:val="00BC7C77"/>
    <w:pPr>
      <w:spacing w:after="0" w:line="240" w:lineRule="auto"/>
      <w:ind w:left="720"/>
      <w:contextualSpacing/>
    </w:pPr>
    <w:rPr>
      <w:rFonts w:ascii="Arial" w:eastAsia="Times New Roman" w:hAnsi="Arial" w:cs="Times New Roman"/>
      <w:sz w:val="24"/>
      <w:szCs w:val="20"/>
      <w:lang w:eastAsia="pl-PL"/>
    </w:rPr>
  </w:style>
  <w:style w:type="paragraph" w:styleId="Tekstpodstawowywcity">
    <w:name w:val="Body Text Indent"/>
    <w:basedOn w:val="Normalny"/>
    <w:link w:val="TekstpodstawowywcityZnak"/>
    <w:uiPriority w:val="99"/>
    <w:semiHidden/>
    <w:unhideWhenUsed/>
    <w:rsid w:val="000C4B0A"/>
    <w:pPr>
      <w:spacing w:after="120"/>
      <w:ind w:left="283"/>
    </w:pPr>
  </w:style>
  <w:style w:type="character" w:customStyle="1" w:styleId="TekstpodstawowywcityZnak">
    <w:name w:val="Tekst podstawowy wcięty Znak"/>
    <w:basedOn w:val="Domylnaczcionkaakapitu"/>
    <w:link w:val="Tekstpodstawowywcity"/>
    <w:uiPriority w:val="99"/>
    <w:semiHidden/>
    <w:rsid w:val="000C4B0A"/>
  </w:style>
  <w:style w:type="character" w:customStyle="1" w:styleId="Nagwek1Znak">
    <w:name w:val="Nagłówek 1 Znak"/>
    <w:basedOn w:val="Domylnaczcionkaakapitu"/>
    <w:link w:val="Nagwek1"/>
    <w:uiPriority w:val="9"/>
    <w:rsid w:val="00237FA3"/>
    <w:rPr>
      <w:rFonts w:asciiTheme="majorHAnsi" w:eastAsiaTheme="majorEastAsia" w:hAnsiTheme="majorHAnsi" w:cstheme="majorBidi"/>
      <w:b/>
      <w:bCs/>
      <w:color w:val="365F91" w:themeColor="accent1" w:themeShade="BF"/>
      <w:sz w:val="28"/>
      <w:szCs w:val="28"/>
    </w:rPr>
  </w:style>
  <w:style w:type="character" w:styleId="Hipercze">
    <w:name w:val="Hyperlink"/>
    <w:uiPriority w:val="99"/>
    <w:semiHidden/>
    <w:unhideWhenUsed/>
    <w:rsid w:val="005D5EFC"/>
    <w:rPr>
      <w:color w:val="0000FF"/>
      <w:u w:val="single"/>
    </w:rPr>
  </w:style>
  <w:style w:type="paragraph" w:styleId="Bezodstpw">
    <w:name w:val="No Spacing"/>
    <w:uiPriority w:val="1"/>
    <w:qFormat/>
    <w:rsid w:val="00EE61E2"/>
    <w:pPr>
      <w:spacing w:after="0" w:line="240" w:lineRule="auto"/>
    </w:pPr>
  </w:style>
  <w:style w:type="character" w:customStyle="1" w:styleId="Nagwek2Znak">
    <w:name w:val="Nagłówek 2 Znak"/>
    <w:basedOn w:val="Domylnaczcionkaakapitu"/>
    <w:link w:val="Nagwek2"/>
    <w:uiPriority w:val="9"/>
    <w:rsid w:val="00EA18F6"/>
    <w:rPr>
      <w:rFonts w:asciiTheme="majorHAnsi" w:eastAsiaTheme="majorEastAsia" w:hAnsiTheme="majorHAnsi" w:cstheme="majorBidi"/>
      <w:b/>
      <w:bCs/>
      <w:color w:val="4F81BD" w:themeColor="accent1"/>
      <w:sz w:val="26"/>
      <w:szCs w:val="26"/>
    </w:rPr>
  </w:style>
  <w:style w:type="character" w:customStyle="1" w:styleId="AkapitzlistZnak">
    <w:name w:val="Akapit z listą Znak"/>
    <w:link w:val="Akapitzlist"/>
    <w:uiPriority w:val="34"/>
    <w:locked/>
    <w:rsid w:val="00B368F1"/>
    <w:rPr>
      <w:rFonts w:ascii="Arial" w:eastAsia="Times New Roman" w:hAnsi="Arial" w:cs="Times New Roman"/>
      <w:sz w:val="24"/>
      <w:szCs w:val="20"/>
      <w:lang w:eastAsia="pl-PL"/>
    </w:rPr>
  </w:style>
  <w:style w:type="paragraph" w:styleId="Lista">
    <w:name w:val="List"/>
    <w:basedOn w:val="Normalny"/>
    <w:uiPriority w:val="99"/>
    <w:semiHidden/>
    <w:unhideWhenUsed/>
    <w:rsid w:val="00812492"/>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semiHidden/>
    <w:unhideWhenUsed/>
    <w:rsid w:val="00812492"/>
    <w:pPr>
      <w:spacing w:after="0" w:line="240" w:lineRule="auto"/>
      <w:ind w:left="566" w:hanging="283"/>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856">
      <w:bodyDiv w:val="1"/>
      <w:marLeft w:val="0"/>
      <w:marRight w:val="0"/>
      <w:marTop w:val="0"/>
      <w:marBottom w:val="0"/>
      <w:divBdr>
        <w:top w:val="none" w:sz="0" w:space="0" w:color="auto"/>
        <w:left w:val="none" w:sz="0" w:space="0" w:color="auto"/>
        <w:bottom w:val="none" w:sz="0" w:space="0" w:color="auto"/>
        <w:right w:val="none" w:sz="0" w:space="0" w:color="auto"/>
      </w:divBdr>
    </w:div>
    <w:div w:id="55932870">
      <w:bodyDiv w:val="1"/>
      <w:marLeft w:val="0"/>
      <w:marRight w:val="0"/>
      <w:marTop w:val="0"/>
      <w:marBottom w:val="0"/>
      <w:divBdr>
        <w:top w:val="none" w:sz="0" w:space="0" w:color="auto"/>
        <w:left w:val="none" w:sz="0" w:space="0" w:color="auto"/>
        <w:bottom w:val="none" w:sz="0" w:space="0" w:color="auto"/>
        <w:right w:val="none" w:sz="0" w:space="0" w:color="auto"/>
      </w:divBdr>
    </w:div>
    <w:div w:id="150828224">
      <w:bodyDiv w:val="1"/>
      <w:marLeft w:val="0"/>
      <w:marRight w:val="0"/>
      <w:marTop w:val="0"/>
      <w:marBottom w:val="0"/>
      <w:divBdr>
        <w:top w:val="none" w:sz="0" w:space="0" w:color="auto"/>
        <w:left w:val="none" w:sz="0" w:space="0" w:color="auto"/>
        <w:bottom w:val="none" w:sz="0" w:space="0" w:color="auto"/>
        <w:right w:val="none" w:sz="0" w:space="0" w:color="auto"/>
      </w:divBdr>
    </w:div>
    <w:div w:id="188955109">
      <w:bodyDiv w:val="1"/>
      <w:marLeft w:val="0"/>
      <w:marRight w:val="0"/>
      <w:marTop w:val="0"/>
      <w:marBottom w:val="0"/>
      <w:divBdr>
        <w:top w:val="none" w:sz="0" w:space="0" w:color="auto"/>
        <w:left w:val="none" w:sz="0" w:space="0" w:color="auto"/>
        <w:bottom w:val="none" w:sz="0" w:space="0" w:color="auto"/>
        <w:right w:val="none" w:sz="0" w:space="0" w:color="auto"/>
      </w:divBdr>
    </w:div>
    <w:div w:id="207302072">
      <w:bodyDiv w:val="1"/>
      <w:marLeft w:val="0"/>
      <w:marRight w:val="0"/>
      <w:marTop w:val="0"/>
      <w:marBottom w:val="0"/>
      <w:divBdr>
        <w:top w:val="none" w:sz="0" w:space="0" w:color="auto"/>
        <w:left w:val="none" w:sz="0" w:space="0" w:color="auto"/>
        <w:bottom w:val="none" w:sz="0" w:space="0" w:color="auto"/>
        <w:right w:val="none" w:sz="0" w:space="0" w:color="auto"/>
      </w:divBdr>
    </w:div>
    <w:div w:id="214128457">
      <w:bodyDiv w:val="1"/>
      <w:marLeft w:val="0"/>
      <w:marRight w:val="0"/>
      <w:marTop w:val="0"/>
      <w:marBottom w:val="0"/>
      <w:divBdr>
        <w:top w:val="none" w:sz="0" w:space="0" w:color="auto"/>
        <w:left w:val="none" w:sz="0" w:space="0" w:color="auto"/>
        <w:bottom w:val="none" w:sz="0" w:space="0" w:color="auto"/>
        <w:right w:val="none" w:sz="0" w:space="0" w:color="auto"/>
      </w:divBdr>
    </w:div>
    <w:div w:id="269044706">
      <w:bodyDiv w:val="1"/>
      <w:marLeft w:val="0"/>
      <w:marRight w:val="0"/>
      <w:marTop w:val="0"/>
      <w:marBottom w:val="0"/>
      <w:divBdr>
        <w:top w:val="none" w:sz="0" w:space="0" w:color="auto"/>
        <w:left w:val="none" w:sz="0" w:space="0" w:color="auto"/>
        <w:bottom w:val="none" w:sz="0" w:space="0" w:color="auto"/>
        <w:right w:val="none" w:sz="0" w:space="0" w:color="auto"/>
      </w:divBdr>
    </w:div>
    <w:div w:id="333151931">
      <w:bodyDiv w:val="1"/>
      <w:marLeft w:val="0"/>
      <w:marRight w:val="0"/>
      <w:marTop w:val="0"/>
      <w:marBottom w:val="0"/>
      <w:divBdr>
        <w:top w:val="none" w:sz="0" w:space="0" w:color="auto"/>
        <w:left w:val="none" w:sz="0" w:space="0" w:color="auto"/>
        <w:bottom w:val="none" w:sz="0" w:space="0" w:color="auto"/>
        <w:right w:val="none" w:sz="0" w:space="0" w:color="auto"/>
      </w:divBdr>
    </w:div>
    <w:div w:id="343047721">
      <w:bodyDiv w:val="1"/>
      <w:marLeft w:val="0"/>
      <w:marRight w:val="0"/>
      <w:marTop w:val="0"/>
      <w:marBottom w:val="0"/>
      <w:divBdr>
        <w:top w:val="none" w:sz="0" w:space="0" w:color="auto"/>
        <w:left w:val="none" w:sz="0" w:space="0" w:color="auto"/>
        <w:bottom w:val="none" w:sz="0" w:space="0" w:color="auto"/>
        <w:right w:val="none" w:sz="0" w:space="0" w:color="auto"/>
      </w:divBdr>
    </w:div>
    <w:div w:id="400451293">
      <w:bodyDiv w:val="1"/>
      <w:marLeft w:val="0"/>
      <w:marRight w:val="0"/>
      <w:marTop w:val="0"/>
      <w:marBottom w:val="0"/>
      <w:divBdr>
        <w:top w:val="none" w:sz="0" w:space="0" w:color="auto"/>
        <w:left w:val="none" w:sz="0" w:space="0" w:color="auto"/>
        <w:bottom w:val="none" w:sz="0" w:space="0" w:color="auto"/>
        <w:right w:val="none" w:sz="0" w:space="0" w:color="auto"/>
      </w:divBdr>
    </w:div>
    <w:div w:id="416639164">
      <w:bodyDiv w:val="1"/>
      <w:marLeft w:val="0"/>
      <w:marRight w:val="0"/>
      <w:marTop w:val="0"/>
      <w:marBottom w:val="0"/>
      <w:divBdr>
        <w:top w:val="none" w:sz="0" w:space="0" w:color="auto"/>
        <w:left w:val="none" w:sz="0" w:space="0" w:color="auto"/>
        <w:bottom w:val="none" w:sz="0" w:space="0" w:color="auto"/>
        <w:right w:val="none" w:sz="0" w:space="0" w:color="auto"/>
      </w:divBdr>
    </w:div>
    <w:div w:id="422184834">
      <w:bodyDiv w:val="1"/>
      <w:marLeft w:val="0"/>
      <w:marRight w:val="0"/>
      <w:marTop w:val="0"/>
      <w:marBottom w:val="0"/>
      <w:divBdr>
        <w:top w:val="none" w:sz="0" w:space="0" w:color="auto"/>
        <w:left w:val="none" w:sz="0" w:space="0" w:color="auto"/>
        <w:bottom w:val="none" w:sz="0" w:space="0" w:color="auto"/>
        <w:right w:val="none" w:sz="0" w:space="0" w:color="auto"/>
      </w:divBdr>
    </w:div>
    <w:div w:id="427771455">
      <w:bodyDiv w:val="1"/>
      <w:marLeft w:val="0"/>
      <w:marRight w:val="0"/>
      <w:marTop w:val="0"/>
      <w:marBottom w:val="0"/>
      <w:divBdr>
        <w:top w:val="none" w:sz="0" w:space="0" w:color="auto"/>
        <w:left w:val="none" w:sz="0" w:space="0" w:color="auto"/>
        <w:bottom w:val="none" w:sz="0" w:space="0" w:color="auto"/>
        <w:right w:val="none" w:sz="0" w:space="0" w:color="auto"/>
      </w:divBdr>
    </w:div>
    <w:div w:id="446121273">
      <w:bodyDiv w:val="1"/>
      <w:marLeft w:val="0"/>
      <w:marRight w:val="0"/>
      <w:marTop w:val="0"/>
      <w:marBottom w:val="0"/>
      <w:divBdr>
        <w:top w:val="none" w:sz="0" w:space="0" w:color="auto"/>
        <w:left w:val="none" w:sz="0" w:space="0" w:color="auto"/>
        <w:bottom w:val="none" w:sz="0" w:space="0" w:color="auto"/>
        <w:right w:val="none" w:sz="0" w:space="0" w:color="auto"/>
      </w:divBdr>
    </w:div>
    <w:div w:id="451478980">
      <w:bodyDiv w:val="1"/>
      <w:marLeft w:val="0"/>
      <w:marRight w:val="0"/>
      <w:marTop w:val="0"/>
      <w:marBottom w:val="0"/>
      <w:divBdr>
        <w:top w:val="none" w:sz="0" w:space="0" w:color="auto"/>
        <w:left w:val="none" w:sz="0" w:space="0" w:color="auto"/>
        <w:bottom w:val="none" w:sz="0" w:space="0" w:color="auto"/>
        <w:right w:val="none" w:sz="0" w:space="0" w:color="auto"/>
      </w:divBdr>
    </w:div>
    <w:div w:id="459568629">
      <w:bodyDiv w:val="1"/>
      <w:marLeft w:val="0"/>
      <w:marRight w:val="0"/>
      <w:marTop w:val="0"/>
      <w:marBottom w:val="0"/>
      <w:divBdr>
        <w:top w:val="none" w:sz="0" w:space="0" w:color="auto"/>
        <w:left w:val="none" w:sz="0" w:space="0" w:color="auto"/>
        <w:bottom w:val="none" w:sz="0" w:space="0" w:color="auto"/>
        <w:right w:val="none" w:sz="0" w:space="0" w:color="auto"/>
      </w:divBdr>
    </w:div>
    <w:div w:id="469438966">
      <w:bodyDiv w:val="1"/>
      <w:marLeft w:val="0"/>
      <w:marRight w:val="0"/>
      <w:marTop w:val="0"/>
      <w:marBottom w:val="0"/>
      <w:divBdr>
        <w:top w:val="none" w:sz="0" w:space="0" w:color="auto"/>
        <w:left w:val="none" w:sz="0" w:space="0" w:color="auto"/>
        <w:bottom w:val="none" w:sz="0" w:space="0" w:color="auto"/>
        <w:right w:val="none" w:sz="0" w:space="0" w:color="auto"/>
      </w:divBdr>
    </w:div>
    <w:div w:id="553394722">
      <w:bodyDiv w:val="1"/>
      <w:marLeft w:val="0"/>
      <w:marRight w:val="0"/>
      <w:marTop w:val="0"/>
      <w:marBottom w:val="0"/>
      <w:divBdr>
        <w:top w:val="none" w:sz="0" w:space="0" w:color="auto"/>
        <w:left w:val="none" w:sz="0" w:space="0" w:color="auto"/>
        <w:bottom w:val="none" w:sz="0" w:space="0" w:color="auto"/>
        <w:right w:val="none" w:sz="0" w:space="0" w:color="auto"/>
      </w:divBdr>
    </w:div>
    <w:div w:id="564923767">
      <w:bodyDiv w:val="1"/>
      <w:marLeft w:val="0"/>
      <w:marRight w:val="0"/>
      <w:marTop w:val="0"/>
      <w:marBottom w:val="0"/>
      <w:divBdr>
        <w:top w:val="none" w:sz="0" w:space="0" w:color="auto"/>
        <w:left w:val="none" w:sz="0" w:space="0" w:color="auto"/>
        <w:bottom w:val="none" w:sz="0" w:space="0" w:color="auto"/>
        <w:right w:val="none" w:sz="0" w:space="0" w:color="auto"/>
      </w:divBdr>
    </w:div>
    <w:div w:id="567232576">
      <w:bodyDiv w:val="1"/>
      <w:marLeft w:val="0"/>
      <w:marRight w:val="0"/>
      <w:marTop w:val="0"/>
      <w:marBottom w:val="0"/>
      <w:divBdr>
        <w:top w:val="none" w:sz="0" w:space="0" w:color="auto"/>
        <w:left w:val="none" w:sz="0" w:space="0" w:color="auto"/>
        <w:bottom w:val="none" w:sz="0" w:space="0" w:color="auto"/>
        <w:right w:val="none" w:sz="0" w:space="0" w:color="auto"/>
      </w:divBdr>
    </w:div>
    <w:div w:id="574823270">
      <w:bodyDiv w:val="1"/>
      <w:marLeft w:val="0"/>
      <w:marRight w:val="0"/>
      <w:marTop w:val="0"/>
      <w:marBottom w:val="0"/>
      <w:divBdr>
        <w:top w:val="none" w:sz="0" w:space="0" w:color="auto"/>
        <w:left w:val="none" w:sz="0" w:space="0" w:color="auto"/>
        <w:bottom w:val="none" w:sz="0" w:space="0" w:color="auto"/>
        <w:right w:val="none" w:sz="0" w:space="0" w:color="auto"/>
      </w:divBdr>
    </w:div>
    <w:div w:id="662589803">
      <w:bodyDiv w:val="1"/>
      <w:marLeft w:val="0"/>
      <w:marRight w:val="0"/>
      <w:marTop w:val="0"/>
      <w:marBottom w:val="0"/>
      <w:divBdr>
        <w:top w:val="none" w:sz="0" w:space="0" w:color="auto"/>
        <w:left w:val="none" w:sz="0" w:space="0" w:color="auto"/>
        <w:bottom w:val="none" w:sz="0" w:space="0" w:color="auto"/>
        <w:right w:val="none" w:sz="0" w:space="0" w:color="auto"/>
      </w:divBdr>
    </w:div>
    <w:div w:id="673801114">
      <w:bodyDiv w:val="1"/>
      <w:marLeft w:val="0"/>
      <w:marRight w:val="0"/>
      <w:marTop w:val="0"/>
      <w:marBottom w:val="0"/>
      <w:divBdr>
        <w:top w:val="none" w:sz="0" w:space="0" w:color="auto"/>
        <w:left w:val="none" w:sz="0" w:space="0" w:color="auto"/>
        <w:bottom w:val="none" w:sz="0" w:space="0" w:color="auto"/>
        <w:right w:val="none" w:sz="0" w:space="0" w:color="auto"/>
      </w:divBdr>
    </w:div>
    <w:div w:id="788354147">
      <w:bodyDiv w:val="1"/>
      <w:marLeft w:val="0"/>
      <w:marRight w:val="0"/>
      <w:marTop w:val="0"/>
      <w:marBottom w:val="0"/>
      <w:divBdr>
        <w:top w:val="none" w:sz="0" w:space="0" w:color="auto"/>
        <w:left w:val="none" w:sz="0" w:space="0" w:color="auto"/>
        <w:bottom w:val="none" w:sz="0" w:space="0" w:color="auto"/>
        <w:right w:val="none" w:sz="0" w:space="0" w:color="auto"/>
      </w:divBdr>
    </w:div>
    <w:div w:id="812330045">
      <w:bodyDiv w:val="1"/>
      <w:marLeft w:val="0"/>
      <w:marRight w:val="0"/>
      <w:marTop w:val="0"/>
      <w:marBottom w:val="0"/>
      <w:divBdr>
        <w:top w:val="none" w:sz="0" w:space="0" w:color="auto"/>
        <w:left w:val="none" w:sz="0" w:space="0" w:color="auto"/>
        <w:bottom w:val="none" w:sz="0" w:space="0" w:color="auto"/>
        <w:right w:val="none" w:sz="0" w:space="0" w:color="auto"/>
      </w:divBdr>
    </w:div>
    <w:div w:id="833565328">
      <w:bodyDiv w:val="1"/>
      <w:marLeft w:val="0"/>
      <w:marRight w:val="0"/>
      <w:marTop w:val="0"/>
      <w:marBottom w:val="0"/>
      <w:divBdr>
        <w:top w:val="none" w:sz="0" w:space="0" w:color="auto"/>
        <w:left w:val="none" w:sz="0" w:space="0" w:color="auto"/>
        <w:bottom w:val="none" w:sz="0" w:space="0" w:color="auto"/>
        <w:right w:val="none" w:sz="0" w:space="0" w:color="auto"/>
      </w:divBdr>
    </w:div>
    <w:div w:id="880434783">
      <w:bodyDiv w:val="1"/>
      <w:marLeft w:val="0"/>
      <w:marRight w:val="0"/>
      <w:marTop w:val="0"/>
      <w:marBottom w:val="0"/>
      <w:divBdr>
        <w:top w:val="none" w:sz="0" w:space="0" w:color="auto"/>
        <w:left w:val="none" w:sz="0" w:space="0" w:color="auto"/>
        <w:bottom w:val="none" w:sz="0" w:space="0" w:color="auto"/>
        <w:right w:val="none" w:sz="0" w:space="0" w:color="auto"/>
      </w:divBdr>
    </w:div>
    <w:div w:id="896941178">
      <w:bodyDiv w:val="1"/>
      <w:marLeft w:val="0"/>
      <w:marRight w:val="0"/>
      <w:marTop w:val="0"/>
      <w:marBottom w:val="0"/>
      <w:divBdr>
        <w:top w:val="none" w:sz="0" w:space="0" w:color="auto"/>
        <w:left w:val="none" w:sz="0" w:space="0" w:color="auto"/>
        <w:bottom w:val="none" w:sz="0" w:space="0" w:color="auto"/>
        <w:right w:val="none" w:sz="0" w:space="0" w:color="auto"/>
      </w:divBdr>
    </w:div>
    <w:div w:id="923949693">
      <w:bodyDiv w:val="1"/>
      <w:marLeft w:val="0"/>
      <w:marRight w:val="0"/>
      <w:marTop w:val="0"/>
      <w:marBottom w:val="0"/>
      <w:divBdr>
        <w:top w:val="none" w:sz="0" w:space="0" w:color="auto"/>
        <w:left w:val="none" w:sz="0" w:space="0" w:color="auto"/>
        <w:bottom w:val="none" w:sz="0" w:space="0" w:color="auto"/>
        <w:right w:val="none" w:sz="0" w:space="0" w:color="auto"/>
      </w:divBdr>
    </w:div>
    <w:div w:id="936913788">
      <w:bodyDiv w:val="1"/>
      <w:marLeft w:val="0"/>
      <w:marRight w:val="0"/>
      <w:marTop w:val="0"/>
      <w:marBottom w:val="0"/>
      <w:divBdr>
        <w:top w:val="none" w:sz="0" w:space="0" w:color="auto"/>
        <w:left w:val="none" w:sz="0" w:space="0" w:color="auto"/>
        <w:bottom w:val="none" w:sz="0" w:space="0" w:color="auto"/>
        <w:right w:val="none" w:sz="0" w:space="0" w:color="auto"/>
      </w:divBdr>
    </w:div>
    <w:div w:id="970016053">
      <w:bodyDiv w:val="1"/>
      <w:marLeft w:val="0"/>
      <w:marRight w:val="0"/>
      <w:marTop w:val="0"/>
      <w:marBottom w:val="0"/>
      <w:divBdr>
        <w:top w:val="none" w:sz="0" w:space="0" w:color="auto"/>
        <w:left w:val="none" w:sz="0" w:space="0" w:color="auto"/>
        <w:bottom w:val="none" w:sz="0" w:space="0" w:color="auto"/>
        <w:right w:val="none" w:sz="0" w:space="0" w:color="auto"/>
      </w:divBdr>
    </w:div>
    <w:div w:id="991300794">
      <w:bodyDiv w:val="1"/>
      <w:marLeft w:val="0"/>
      <w:marRight w:val="0"/>
      <w:marTop w:val="0"/>
      <w:marBottom w:val="0"/>
      <w:divBdr>
        <w:top w:val="none" w:sz="0" w:space="0" w:color="auto"/>
        <w:left w:val="none" w:sz="0" w:space="0" w:color="auto"/>
        <w:bottom w:val="none" w:sz="0" w:space="0" w:color="auto"/>
        <w:right w:val="none" w:sz="0" w:space="0" w:color="auto"/>
      </w:divBdr>
    </w:div>
    <w:div w:id="1004085660">
      <w:bodyDiv w:val="1"/>
      <w:marLeft w:val="0"/>
      <w:marRight w:val="0"/>
      <w:marTop w:val="0"/>
      <w:marBottom w:val="0"/>
      <w:divBdr>
        <w:top w:val="none" w:sz="0" w:space="0" w:color="auto"/>
        <w:left w:val="none" w:sz="0" w:space="0" w:color="auto"/>
        <w:bottom w:val="none" w:sz="0" w:space="0" w:color="auto"/>
        <w:right w:val="none" w:sz="0" w:space="0" w:color="auto"/>
      </w:divBdr>
    </w:div>
    <w:div w:id="1043745694">
      <w:bodyDiv w:val="1"/>
      <w:marLeft w:val="0"/>
      <w:marRight w:val="0"/>
      <w:marTop w:val="0"/>
      <w:marBottom w:val="0"/>
      <w:divBdr>
        <w:top w:val="none" w:sz="0" w:space="0" w:color="auto"/>
        <w:left w:val="none" w:sz="0" w:space="0" w:color="auto"/>
        <w:bottom w:val="none" w:sz="0" w:space="0" w:color="auto"/>
        <w:right w:val="none" w:sz="0" w:space="0" w:color="auto"/>
      </w:divBdr>
    </w:div>
    <w:div w:id="1075082460">
      <w:bodyDiv w:val="1"/>
      <w:marLeft w:val="0"/>
      <w:marRight w:val="0"/>
      <w:marTop w:val="0"/>
      <w:marBottom w:val="0"/>
      <w:divBdr>
        <w:top w:val="none" w:sz="0" w:space="0" w:color="auto"/>
        <w:left w:val="none" w:sz="0" w:space="0" w:color="auto"/>
        <w:bottom w:val="none" w:sz="0" w:space="0" w:color="auto"/>
        <w:right w:val="none" w:sz="0" w:space="0" w:color="auto"/>
      </w:divBdr>
    </w:div>
    <w:div w:id="1102266555">
      <w:bodyDiv w:val="1"/>
      <w:marLeft w:val="0"/>
      <w:marRight w:val="0"/>
      <w:marTop w:val="0"/>
      <w:marBottom w:val="0"/>
      <w:divBdr>
        <w:top w:val="none" w:sz="0" w:space="0" w:color="auto"/>
        <w:left w:val="none" w:sz="0" w:space="0" w:color="auto"/>
        <w:bottom w:val="none" w:sz="0" w:space="0" w:color="auto"/>
        <w:right w:val="none" w:sz="0" w:space="0" w:color="auto"/>
      </w:divBdr>
    </w:div>
    <w:div w:id="1186477230">
      <w:bodyDiv w:val="1"/>
      <w:marLeft w:val="0"/>
      <w:marRight w:val="0"/>
      <w:marTop w:val="0"/>
      <w:marBottom w:val="0"/>
      <w:divBdr>
        <w:top w:val="none" w:sz="0" w:space="0" w:color="auto"/>
        <w:left w:val="none" w:sz="0" w:space="0" w:color="auto"/>
        <w:bottom w:val="none" w:sz="0" w:space="0" w:color="auto"/>
        <w:right w:val="none" w:sz="0" w:space="0" w:color="auto"/>
      </w:divBdr>
    </w:div>
    <w:div w:id="1187984460">
      <w:bodyDiv w:val="1"/>
      <w:marLeft w:val="0"/>
      <w:marRight w:val="0"/>
      <w:marTop w:val="0"/>
      <w:marBottom w:val="0"/>
      <w:divBdr>
        <w:top w:val="none" w:sz="0" w:space="0" w:color="auto"/>
        <w:left w:val="none" w:sz="0" w:space="0" w:color="auto"/>
        <w:bottom w:val="none" w:sz="0" w:space="0" w:color="auto"/>
        <w:right w:val="none" w:sz="0" w:space="0" w:color="auto"/>
      </w:divBdr>
    </w:div>
    <w:div w:id="1207791500">
      <w:bodyDiv w:val="1"/>
      <w:marLeft w:val="0"/>
      <w:marRight w:val="0"/>
      <w:marTop w:val="0"/>
      <w:marBottom w:val="0"/>
      <w:divBdr>
        <w:top w:val="none" w:sz="0" w:space="0" w:color="auto"/>
        <w:left w:val="none" w:sz="0" w:space="0" w:color="auto"/>
        <w:bottom w:val="none" w:sz="0" w:space="0" w:color="auto"/>
        <w:right w:val="none" w:sz="0" w:space="0" w:color="auto"/>
      </w:divBdr>
    </w:div>
    <w:div w:id="1268806400">
      <w:bodyDiv w:val="1"/>
      <w:marLeft w:val="0"/>
      <w:marRight w:val="0"/>
      <w:marTop w:val="0"/>
      <w:marBottom w:val="0"/>
      <w:divBdr>
        <w:top w:val="none" w:sz="0" w:space="0" w:color="auto"/>
        <w:left w:val="none" w:sz="0" w:space="0" w:color="auto"/>
        <w:bottom w:val="none" w:sz="0" w:space="0" w:color="auto"/>
        <w:right w:val="none" w:sz="0" w:space="0" w:color="auto"/>
      </w:divBdr>
    </w:div>
    <w:div w:id="1280794333">
      <w:bodyDiv w:val="1"/>
      <w:marLeft w:val="0"/>
      <w:marRight w:val="0"/>
      <w:marTop w:val="0"/>
      <w:marBottom w:val="0"/>
      <w:divBdr>
        <w:top w:val="none" w:sz="0" w:space="0" w:color="auto"/>
        <w:left w:val="none" w:sz="0" w:space="0" w:color="auto"/>
        <w:bottom w:val="none" w:sz="0" w:space="0" w:color="auto"/>
        <w:right w:val="none" w:sz="0" w:space="0" w:color="auto"/>
      </w:divBdr>
    </w:div>
    <w:div w:id="1344162993">
      <w:bodyDiv w:val="1"/>
      <w:marLeft w:val="0"/>
      <w:marRight w:val="0"/>
      <w:marTop w:val="0"/>
      <w:marBottom w:val="0"/>
      <w:divBdr>
        <w:top w:val="none" w:sz="0" w:space="0" w:color="auto"/>
        <w:left w:val="none" w:sz="0" w:space="0" w:color="auto"/>
        <w:bottom w:val="none" w:sz="0" w:space="0" w:color="auto"/>
        <w:right w:val="none" w:sz="0" w:space="0" w:color="auto"/>
      </w:divBdr>
    </w:div>
    <w:div w:id="1348143214">
      <w:bodyDiv w:val="1"/>
      <w:marLeft w:val="0"/>
      <w:marRight w:val="0"/>
      <w:marTop w:val="0"/>
      <w:marBottom w:val="0"/>
      <w:divBdr>
        <w:top w:val="none" w:sz="0" w:space="0" w:color="auto"/>
        <w:left w:val="none" w:sz="0" w:space="0" w:color="auto"/>
        <w:bottom w:val="none" w:sz="0" w:space="0" w:color="auto"/>
        <w:right w:val="none" w:sz="0" w:space="0" w:color="auto"/>
      </w:divBdr>
    </w:div>
    <w:div w:id="1376462918">
      <w:bodyDiv w:val="1"/>
      <w:marLeft w:val="0"/>
      <w:marRight w:val="0"/>
      <w:marTop w:val="0"/>
      <w:marBottom w:val="0"/>
      <w:divBdr>
        <w:top w:val="none" w:sz="0" w:space="0" w:color="auto"/>
        <w:left w:val="none" w:sz="0" w:space="0" w:color="auto"/>
        <w:bottom w:val="none" w:sz="0" w:space="0" w:color="auto"/>
        <w:right w:val="none" w:sz="0" w:space="0" w:color="auto"/>
      </w:divBdr>
    </w:div>
    <w:div w:id="1471357855">
      <w:bodyDiv w:val="1"/>
      <w:marLeft w:val="0"/>
      <w:marRight w:val="0"/>
      <w:marTop w:val="0"/>
      <w:marBottom w:val="0"/>
      <w:divBdr>
        <w:top w:val="none" w:sz="0" w:space="0" w:color="auto"/>
        <w:left w:val="none" w:sz="0" w:space="0" w:color="auto"/>
        <w:bottom w:val="none" w:sz="0" w:space="0" w:color="auto"/>
        <w:right w:val="none" w:sz="0" w:space="0" w:color="auto"/>
      </w:divBdr>
    </w:div>
    <w:div w:id="1486896133">
      <w:bodyDiv w:val="1"/>
      <w:marLeft w:val="0"/>
      <w:marRight w:val="0"/>
      <w:marTop w:val="0"/>
      <w:marBottom w:val="0"/>
      <w:divBdr>
        <w:top w:val="none" w:sz="0" w:space="0" w:color="auto"/>
        <w:left w:val="none" w:sz="0" w:space="0" w:color="auto"/>
        <w:bottom w:val="none" w:sz="0" w:space="0" w:color="auto"/>
        <w:right w:val="none" w:sz="0" w:space="0" w:color="auto"/>
      </w:divBdr>
    </w:div>
    <w:div w:id="1490973982">
      <w:bodyDiv w:val="1"/>
      <w:marLeft w:val="0"/>
      <w:marRight w:val="0"/>
      <w:marTop w:val="0"/>
      <w:marBottom w:val="0"/>
      <w:divBdr>
        <w:top w:val="none" w:sz="0" w:space="0" w:color="auto"/>
        <w:left w:val="none" w:sz="0" w:space="0" w:color="auto"/>
        <w:bottom w:val="none" w:sz="0" w:space="0" w:color="auto"/>
        <w:right w:val="none" w:sz="0" w:space="0" w:color="auto"/>
      </w:divBdr>
    </w:div>
    <w:div w:id="1511524102">
      <w:bodyDiv w:val="1"/>
      <w:marLeft w:val="0"/>
      <w:marRight w:val="0"/>
      <w:marTop w:val="0"/>
      <w:marBottom w:val="0"/>
      <w:divBdr>
        <w:top w:val="none" w:sz="0" w:space="0" w:color="auto"/>
        <w:left w:val="none" w:sz="0" w:space="0" w:color="auto"/>
        <w:bottom w:val="none" w:sz="0" w:space="0" w:color="auto"/>
        <w:right w:val="none" w:sz="0" w:space="0" w:color="auto"/>
      </w:divBdr>
    </w:div>
    <w:div w:id="1558778222">
      <w:bodyDiv w:val="1"/>
      <w:marLeft w:val="0"/>
      <w:marRight w:val="0"/>
      <w:marTop w:val="0"/>
      <w:marBottom w:val="0"/>
      <w:divBdr>
        <w:top w:val="none" w:sz="0" w:space="0" w:color="auto"/>
        <w:left w:val="none" w:sz="0" w:space="0" w:color="auto"/>
        <w:bottom w:val="none" w:sz="0" w:space="0" w:color="auto"/>
        <w:right w:val="none" w:sz="0" w:space="0" w:color="auto"/>
      </w:divBdr>
    </w:div>
    <w:div w:id="1577865099">
      <w:bodyDiv w:val="1"/>
      <w:marLeft w:val="0"/>
      <w:marRight w:val="0"/>
      <w:marTop w:val="0"/>
      <w:marBottom w:val="0"/>
      <w:divBdr>
        <w:top w:val="none" w:sz="0" w:space="0" w:color="auto"/>
        <w:left w:val="none" w:sz="0" w:space="0" w:color="auto"/>
        <w:bottom w:val="none" w:sz="0" w:space="0" w:color="auto"/>
        <w:right w:val="none" w:sz="0" w:space="0" w:color="auto"/>
      </w:divBdr>
    </w:div>
    <w:div w:id="1600024911">
      <w:bodyDiv w:val="1"/>
      <w:marLeft w:val="0"/>
      <w:marRight w:val="0"/>
      <w:marTop w:val="0"/>
      <w:marBottom w:val="0"/>
      <w:divBdr>
        <w:top w:val="none" w:sz="0" w:space="0" w:color="auto"/>
        <w:left w:val="none" w:sz="0" w:space="0" w:color="auto"/>
        <w:bottom w:val="none" w:sz="0" w:space="0" w:color="auto"/>
        <w:right w:val="none" w:sz="0" w:space="0" w:color="auto"/>
      </w:divBdr>
    </w:div>
    <w:div w:id="1613591194">
      <w:bodyDiv w:val="1"/>
      <w:marLeft w:val="0"/>
      <w:marRight w:val="0"/>
      <w:marTop w:val="0"/>
      <w:marBottom w:val="0"/>
      <w:divBdr>
        <w:top w:val="none" w:sz="0" w:space="0" w:color="auto"/>
        <w:left w:val="none" w:sz="0" w:space="0" w:color="auto"/>
        <w:bottom w:val="none" w:sz="0" w:space="0" w:color="auto"/>
        <w:right w:val="none" w:sz="0" w:space="0" w:color="auto"/>
      </w:divBdr>
    </w:div>
    <w:div w:id="1615164107">
      <w:bodyDiv w:val="1"/>
      <w:marLeft w:val="0"/>
      <w:marRight w:val="0"/>
      <w:marTop w:val="0"/>
      <w:marBottom w:val="0"/>
      <w:divBdr>
        <w:top w:val="none" w:sz="0" w:space="0" w:color="auto"/>
        <w:left w:val="none" w:sz="0" w:space="0" w:color="auto"/>
        <w:bottom w:val="none" w:sz="0" w:space="0" w:color="auto"/>
        <w:right w:val="none" w:sz="0" w:space="0" w:color="auto"/>
      </w:divBdr>
    </w:div>
    <w:div w:id="1626887281">
      <w:bodyDiv w:val="1"/>
      <w:marLeft w:val="0"/>
      <w:marRight w:val="0"/>
      <w:marTop w:val="0"/>
      <w:marBottom w:val="0"/>
      <w:divBdr>
        <w:top w:val="none" w:sz="0" w:space="0" w:color="auto"/>
        <w:left w:val="none" w:sz="0" w:space="0" w:color="auto"/>
        <w:bottom w:val="none" w:sz="0" w:space="0" w:color="auto"/>
        <w:right w:val="none" w:sz="0" w:space="0" w:color="auto"/>
      </w:divBdr>
    </w:div>
    <w:div w:id="1639915230">
      <w:bodyDiv w:val="1"/>
      <w:marLeft w:val="0"/>
      <w:marRight w:val="0"/>
      <w:marTop w:val="0"/>
      <w:marBottom w:val="0"/>
      <w:divBdr>
        <w:top w:val="none" w:sz="0" w:space="0" w:color="auto"/>
        <w:left w:val="none" w:sz="0" w:space="0" w:color="auto"/>
        <w:bottom w:val="none" w:sz="0" w:space="0" w:color="auto"/>
        <w:right w:val="none" w:sz="0" w:space="0" w:color="auto"/>
      </w:divBdr>
    </w:div>
    <w:div w:id="1649017373">
      <w:bodyDiv w:val="1"/>
      <w:marLeft w:val="0"/>
      <w:marRight w:val="0"/>
      <w:marTop w:val="0"/>
      <w:marBottom w:val="0"/>
      <w:divBdr>
        <w:top w:val="none" w:sz="0" w:space="0" w:color="auto"/>
        <w:left w:val="none" w:sz="0" w:space="0" w:color="auto"/>
        <w:bottom w:val="none" w:sz="0" w:space="0" w:color="auto"/>
        <w:right w:val="none" w:sz="0" w:space="0" w:color="auto"/>
      </w:divBdr>
    </w:div>
    <w:div w:id="1650524698">
      <w:bodyDiv w:val="1"/>
      <w:marLeft w:val="0"/>
      <w:marRight w:val="0"/>
      <w:marTop w:val="0"/>
      <w:marBottom w:val="0"/>
      <w:divBdr>
        <w:top w:val="none" w:sz="0" w:space="0" w:color="auto"/>
        <w:left w:val="none" w:sz="0" w:space="0" w:color="auto"/>
        <w:bottom w:val="none" w:sz="0" w:space="0" w:color="auto"/>
        <w:right w:val="none" w:sz="0" w:space="0" w:color="auto"/>
      </w:divBdr>
    </w:div>
    <w:div w:id="1652833357">
      <w:bodyDiv w:val="1"/>
      <w:marLeft w:val="0"/>
      <w:marRight w:val="0"/>
      <w:marTop w:val="0"/>
      <w:marBottom w:val="0"/>
      <w:divBdr>
        <w:top w:val="none" w:sz="0" w:space="0" w:color="auto"/>
        <w:left w:val="none" w:sz="0" w:space="0" w:color="auto"/>
        <w:bottom w:val="none" w:sz="0" w:space="0" w:color="auto"/>
        <w:right w:val="none" w:sz="0" w:space="0" w:color="auto"/>
      </w:divBdr>
    </w:div>
    <w:div w:id="1653215948">
      <w:bodyDiv w:val="1"/>
      <w:marLeft w:val="0"/>
      <w:marRight w:val="0"/>
      <w:marTop w:val="0"/>
      <w:marBottom w:val="0"/>
      <w:divBdr>
        <w:top w:val="none" w:sz="0" w:space="0" w:color="auto"/>
        <w:left w:val="none" w:sz="0" w:space="0" w:color="auto"/>
        <w:bottom w:val="none" w:sz="0" w:space="0" w:color="auto"/>
        <w:right w:val="none" w:sz="0" w:space="0" w:color="auto"/>
      </w:divBdr>
    </w:div>
    <w:div w:id="1661032895">
      <w:bodyDiv w:val="1"/>
      <w:marLeft w:val="0"/>
      <w:marRight w:val="0"/>
      <w:marTop w:val="0"/>
      <w:marBottom w:val="0"/>
      <w:divBdr>
        <w:top w:val="none" w:sz="0" w:space="0" w:color="auto"/>
        <w:left w:val="none" w:sz="0" w:space="0" w:color="auto"/>
        <w:bottom w:val="none" w:sz="0" w:space="0" w:color="auto"/>
        <w:right w:val="none" w:sz="0" w:space="0" w:color="auto"/>
      </w:divBdr>
    </w:div>
    <w:div w:id="1668821262">
      <w:bodyDiv w:val="1"/>
      <w:marLeft w:val="0"/>
      <w:marRight w:val="0"/>
      <w:marTop w:val="0"/>
      <w:marBottom w:val="0"/>
      <w:divBdr>
        <w:top w:val="none" w:sz="0" w:space="0" w:color="auto"/>
        <w:left w:val="none" w:sz="0" w:space="0" w:color="auto"/>
        <w:bottom w:val="none" w:sz="0" w:space="0" w:color="auto"/>
        <w:right w:val="none" w:sz="0" w:space="0" w:color="auto"/>
      </w:divBdr>
    </w:div>
    <w:div w:id="1677688219">
      <w:bodyDiv w:val="1"/>
      <w:marLeft w:val="0"/>
      <w:marRight w:val="0"/>
      <w:marTop w:val="0"/>
      <w:marBottom w:val="0"/>
      <w:divBdr>
        <w:top w:val="none" w:sz="0" w:space="0" w:color="auto"/>
        <w:left w:val="none" w:sz="0" w:space="0" w:color="auto"/>
        <w:bottom w:val="none" w:sz="0" w:space="0" w:color="auto"/>
        <w:right w:val="none" w:sz="0" w:space="0" w:color="auto"/>
      </w:divBdr>
    </w:div>
    <w:div w:id="1755124569">
      <w:bodyDiv w:val="1"/>
      <w:marLeft w:val="0"/>
      <w:marRight w:val="0"/>
      <w:marTop w:val="0"/>
      <w:marBottom w:val="0"/>
      <w:divBdr>
        <w:top w:val="none" w:sz="0" w:space="0" w:color="auto"/>
        <w:left w:val="none" w:sz="0" w:space="0" w:color="auto"/>
        <w:bottom w:val="none" w:sz="0" w:space="0" w:color="auto"/>
        <w:right w:val="none" w:sz="0" w:space="0" w:color="auto"/>
      </w:divBdr>
    </w:div>
    <w:div w:id="1788964707">
      <w:bodyDiv w:val="1"/>
      <w:marLeft w:val="0"/>
      <w:marRight w:val="0"/>
      <w:marTop w:val="0"/>
      <w:marBottom w:val="0"/>
      <w:divBdr>
        <w:top w:val="none" w:sz="0" w:space="0" w:color="auto"/>
        <w:left w:val="none" w:sz="0" w:space="0" w:color="auto"/>
        <w:bottom w:val="none" w:sz="0" w:space="0" w:color="auto"/>
        <w:right w:val="none" w:sz="0" w:space="0" w:color="auto"/>
      </w:divBdr>
    </w:div>
    <w:div w:id="1876306231">
      <w:bodyDiv w:val="1"/>
      <w:marLeft w:val="0"/>
      <w:marRight w:val="0"/>
      <w:marTop w:val="0"/>
      <w:marBottom w:val="0"/>
      <w:divBdr>
        <w:top w:val="none" w:sz="0" w:space="0" w:color="auto"/>
        <w:left w:val="none" w:sz="0" w:space="0" w:color="auto"/>
        <w:bottom w:val="none" w:sz="0" w:space="0" w:color="auto"/>
        <w:right w:val="none" w:sz="0" w:space="0" w:color="auto"/>
      </w:divBdr>
    </w:div>
    <w:div w:id="1896162873">
      <w:bodyDiv w:val="1"/>
      <w:marLeft w:val="0"/>
      <w:marRight w:val="0"/>
      <w:marTop w:val="0"/>
      <w:marBottom w:val="0"/>
      <w:divBdr>
        <w:top w:val="none" w:sz="0" w:space="0" w:color="auto"/>
        <w:left w:val="none" w:sz="0" w:space="0" w:color="auto"/>
        <w:bottom w:val="none" w:sz="0" w:space="0" w:color="auto"/>
        <w:right w:val="none" w:sz="0" w:space="0" w:color="auto"/>
      </w:divBdr>
    </w:div>
    <w:div w:id="1992129388">
      <w:bodyDiv w:val="1"/>
      <w:marLeft w:val="0"/>
      <w:marRight w:val="0"/>
      <w:marTop w:val="0"/>
      <w:marBottom w:val="0"/>
      <w:divBdr>
        <w:top w:val="none" w:sz="0" w:space="0" w:color="auto"/>
        <w:left w:val="none" w:sz="0" w:space="0" w:color="auto"/>
        <w:bottom w:val="none" w:sz="0" w:space="0" w:color="auto"/>
        <w:right w:val="none" w:sz="0" w:space="0" w:color="auto"/>
      </w:divBdr>
    </w:div>
    <w:div w:id="2015648230">
      <w:bodyDiv w:val="1"/>
      <w:marLeft w:val="0"/>
      <w:marRight w:val="0"/>
      <w:marTop w:val="0"/>
      <w:marBottom w:val="0"/>
      <w:divBdr>
        <w:top w:val="none" w:sz="0" w:space="0" w:color="auto"/>
        <w:left w:val="none" w:sz="0" w:space="0" w:color="auto"/>
        <w:bottom w:val="none" w:sz="0" w:space="0" w:color="auto"/>
        <w:right w:val="none" w:sz="0" w:space="0" w:color="auto"/>
      </w:divBdr>
    </w:div>
    <w:div w:id="2044013083">
      <w:bodyDiv w:val="1"/>
      <w:marLeft w:val="0"/>
      <w:marRight w:val="0"/>
      <w:marTop w:val="0"/>
      <w:marBottom w:val="0"/>
      <w:divBdr>
        <w:top w:val="none" w:sz="0" w:space="0" w:color="auto"/>
        <w:left w:val="none" w:sz="0" w:space="0" w:color="auto"/>
        <w:bottom w:val="none" w:sz="0" w:space="0" w:color="auto"/>
        <w:right w:val="none" w:sz="0" w:space="0" w:color="auto"/>
      </w:divBdr>
    </w:div>
    <w:div w:id="2049136496">
      <w:bodyDiv w:val="1"/>
      <w:marLeft w:val="0"/>
      <w:marRight w:val="0"/>
      <w:marTop w:val="0"/>
      <w:marBottom w:val="0"/>
      <w:divBdr>
        <w:top w:val="none" w:sz="0" w:space="0" w:color="auto"/>
        <w:left w:val="none" w:sz="0" w:space="0" w:color="auto"/>
        <w:bottom w:val="none" w:sz="0" w:space="0" w:color="auto"/>
        <w:right w:val="none" w:sz="0" w:space="0" w:color="auto"/>
      </w:divBdr>
    </w:div>
    <w:div w:id="2056923413">
      <w:bodyDiv w:val="1"/>
      <w:marLeft w:val="0"/>
      <w:marRight w:val="0"/>
      <w:marTop w:val="0"/>
      <w:marBottom w:val="0"/>
      <w:divBdr>
        <w:top w:val="none" w:sz="0" w:space="0" w:color="auto"/>
        <w:left w:val="none" w:sz="0" w:space="0" w:color="auto"/>
        <w:bottom w:val="none" w:sz="0" w:space="0" w:color="auto"/>
        <w:right w:val="none" w:sz="0" w:space="0" w:color="auto"/>
      </w:divBdr>
    </w:div>
    <w:div w:id="2108623113">
      <w:bodyDiv w:val="1"/>
      <w:marLeft w:val="0"/>
      <w:marRight w:val="0"/>
      <w:marTop w:val="0"/>
      <w:marBottom w:val="0"/>
      <w:divBdr>
        <w:top w:val="none" w:sz="0" w:space="0" w:color="auto"/>
        <w:left w:val="none" w:sz="0" w:space="0" w:color="auto"/>
        <w:bottom w:val="none" w:sz="0" w:space="0" w:color="auto"/>
        <w:right w:val="none" w:sz="0" w:space="0" w:color="auto"/>
      </w:divBdr>
    </w:div>
    <w:div w:id="2135101313">
      <w:bodyDiv w:val="1"/>
      <w:marLeft w:val="0"/>
      <w:marRight w:val="0"/>
      <w:marTop w:val="0"/>
      <w:marBottom w:val="0"/>
      <w:divBdr>
        <w:top w:val="none" w:sz="0" w:space="0" w:color="auto"/>
        <w:left w:val="none" w:sz="0" w:space="0" w:color="auto"/>
        <w:bottom w:val="none" w:sz="0" w:space="0" w:color="auto"/>
        <w:right w:val="none" w:sz="0" w:space="0" w:color="auto"/>
      </w:divBdr>
    </w:div>
    <w:div w:id="21429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rckik.wrocla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do@rckik.wroclaw.pl" TargetMode="External"/><Relationship Id="rId4" Type="http://schemas.openxmlformats.org/officeDocument/2006/relationships/settings" Target="settings.xml"/><Relationship Id="rId9" Type="http://schemas.openxmlformats.org/officeDocument/2006/relationships/hyperlink" Target="mailto:przetarg@rckik.wrocl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5C5A-B214-4B87-A4DA-0EF17F8D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5180</Words>
  <Characters>31086</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 Puchała</cp:lastModifiedBy>
  <cp:revision>5</cp:revision>
  <cp:lastPrinted>2020-12-30T10:13:00Z</cp:lastPrinted>
  <dcterms:created xsi:type="dcterms:W3CDTF">2020-12-30T12:38:00Z</dcterms:created>
  <dcterms:modified xsi:type="dcterms:W3CDTF">2020-12-31T07:25:00Z</dcterms:modified>
</cp:coreProperties>
</file>